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97827" w14:textId="77777777" w:rsidR="00827C88" w:rsidRDefault="00827C88" w:rsidP="00D83A2C">
      <w:pPr>
        <w:pStyle w:val="Title"/>
        <w:contextualSpacing/>
        <w:jc w:val="left"/>
        <w:rPr>
          <w:caps/>
          <w:sz w:val="24"/>
          <w:szCs w:val="24"/>
        </w:rPr>
      </w:pPr>
      <w:r>
        <w:rPr>
          <w:b w:val="0"/>
          <w:bCs/>
          <w:noProof/>
          <w:sz w:val="20"/>
        </w:rPr>
        <w:drawing>
          <wp:inline distT="0" distB="0" distL="0" distR="0" wp14:anchorId="4DE3C611" wp14:editId="301E658C">
            <wp:extent cx="5943600" cy="625081"/>
            <wp:effectExtent l="0" t="0" r="0" b="3810"/>
            <wp:docPr id="1" name="Picture 1" descr="CRISP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P masth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25081"/>
                    </a:xfrm>
                    <a:prstGeom prst="rect">
                      <a:avLst/>
                    </a:prstGeom>
                    <a:noFill/>
                    <a:ln>
                      <a:noFill/>
                    </a:ln>
                  </pic:spPr>
                </pic:pic>
              </a:graphicData>
            </a:graphic>
          </wp:inline>
        </w:drawing>
      </w:r>
    </w:p>
    <w:p w14:paraId="0FE4C89C" w14:textId="77777777" w:rsidR="00827C88" w:rsidRDefault="00827C88" w:rsidP="00D83A2C">
      <w:pPr>
        <w:pStyle w:val="Title"/>
        <w:contextualSpacing/>
        <w:jc w:val="left"/>
        <w:rPr>
          <w:caps/>
          <w:sz w:val="24"/>
          <w:szCs w:val="24"/>
        </w:rPr>
      </w:pPr>
    </w:p>
    <w:p w14:paraId="42C5DAC8" w14:textId="188B3781" w:rsidR="00827C88" w:rsidRPr="00BB054A" w:rsidRDefault="00827C88" w:rsidP="00827C88">
      <w:pPr>
        <w:contextualSpacing/>
        <w:rPr>
          <w:rFonts w:ascii="Times New Roman" w:hAnsi="Times New Roman" w:cs="Times New Roman"/>
          <w:sz w:val="24"/>
          <w:szCs w:val="24"/>
        </w:rPr>
      </w:pPr>
      <w:r>
        <w:rPr>
          <w:rFonts w:ascii="Times New Roman" w:hAnsi="Times New Roman" w:cs="Times New Roman"/>
          <w:sz w:val="24"/>
          <w:szCs w:val="24"/>
        </w:rPr>
        <w:t>Published Online</w:t>
      </w:r>
      <w:r w:rsidRPr="00BB054A">
        <w:rPr>
          <w:rFonts w:ascii="Times New Roman" w:hAnsi="Times New Roman" w:cs="Times New Roman"/>
          <w:sz w:val="24"/>
          <w:szCs w:val="24"/>
        </w:rPr>
        <w:t xml:space="preserve">: </w:t>
      </w:r>
      <w:r>
        <w:rPr>
          <w:rFonts w:ascii="Times New Roman" w:hAnsi="Times New Roman" w:cs="Times New Roman"/>
          <w:sz w:val="24"/>
          <w:szCs w:val="24"/>
        </w:rPr>
        <w:t>September 10, 2022</w:t>
      </w:r>
    </w:p>
    <w:p w14:paraId="7B3E9F2E" w14:textId="4118B1D5" w:rsidR="008E52AC" w:rsidRPr="00514D51" w:rsidRDefault="00D0697B" w:rsidP="00D83A2C">
      <w:pPr>
        <w:pStyle w:val="Title"/>
        <w:contextualSpacing/>
        <w:jc w:val="left"/>
        <w:rPr>
          <w:rFonts w:ascii="Times New Roman" w:hAnsi="Times New Roman"/>
          <w:sz w:val="24"/>
          <w:szCs w:val="24"/>
        </w:rPr>
      </w:pPr>
      <w:r>
        <w:rPr>
          <w:caps/>
          <w:sz w:val="24"/>
          <w:szCs w:val="24"/>
        </w:rPr>
        <w:t xml:space="preserve">differences and predictive abilities of </w:t>
      </w:r>
      <w:r w:rsidR="00514D51" w:rsidRPr="00514D51">
        <w:rPr>
          <w:caps/>
          <w:sz w:val="24"/>
          <w:szCs w:val="24"/>
        </w:rPr>
        <w:t xml:space="preserve">competitiveness </w:t>
      </w:r>
      <w:r>
        <w:rPr>
          <w:caps/>
          <w:sz w:val="24"/>
          <w:szCs w:val="24"/>
        </w:rPr>
        <w:t>between motivation levels, contexts, and sex.</w:t>
      </w:r>
    </w:p>
    <w:p w14:paraId="08B5E7C9" w14:textId="5090B5CB" w:rsidR="00532770" w:rsidRDefault="00532770" w:rsidP="00532770">
      <w:pPr>
        <w:spacing w:line="240" w:lineRule="auto"/>
        <w:contextualSpacing/>
        <w:rPr>
          <w:rFonts w:ascii="Times New Roman" w:hAnsi="Times New Roman" w:cs="Times New Roman"/>
          <w:sz w:val="24"/>
          <w:szCs w:val="24"/>
        </w:rPr>
      </w:pPr>
    </w:p>
    <w:p w14:paraId="2F7AEDD9" w14:textId="77777777" w:rsidR="00C9400C" w:rsidRDefault="00532770" w:rsidP="00C9400C">
      <w:pPr>
        <w:widowControl w:val="0"/>
        <w:spacing w:after="0" w:line="240" w:lineRule="auto"/>
        <w:contextualSpacing/>
        <w:rPr>
          <w:rFonts w:ascii="Times New Roman" w:eastAsia="Times New Roman" w:hAnsi="Times New Roman"/>
          <w:sz w:val="24"/>
          <w:szCs w:val="24"/>
        </w:rPr>
      </w:pPr>
      <w:r w:rsidRPr="000754D5">
        <w:rPr>
          <w:rFonts w:ascii="Times New Roman" w:eastAsia="Times New Roman" w:hAnsi="Times New Roman"/>
          <w:sz w:val="24"/>
          <w:szCs w:val="24"/>
        </w:rPr>
        <w:t xml:space="preserve">Steven </w:t>
      </w:r>
      <w:r>
        <w:rPr>
          <w:rFonts w:ascii="Times New Roman" w:eastAsia="Times New Roman" w:hAnsi="Times New Roman"/>
          <w:sz w:val="24"/>
          <w:szCs w:val="24"/>
        </w:rPr>
        <w:t xml:space="preserve">R. </w:t>
      </w:r>
      <w:proofErr w:type="spellStart"/>
      <w:r w:rsidRPr="000754D5">
        <w:rPr>
          <w:rFonts w:ascii="Times New Roman" w:eastAsia="Times New Roman" w:hAnsi="Times New Roman"/>
          <w:sz w:val="24"/>
          <w:szCs w:val="24"/>
        </w:rPr>
        <w:t>Wininger</w:t>
      </w:r>
      <w:proofErr w:type="spellEnd"/>
    </w:p>
    <w:p w14:paraId="24C59BEB" w14:textId="77777777" w:rsidR="00C9400C" w:rsidRDefault="00532770" w:rsidP="00C9400C">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Kerry </w:t>
      </w:r>
      <w:r w:rsidR="00F260FF">
        <w:rPr>
          <w:rFonts w:ascii="Times New Roman" w:eastAsia="Times New Roman" w:hAnsi="Times New Roman"/>
          <w:sz w:val="24"/>
          <w:szCs w:val="24"/>
        </w:rPr>
        <w:t xml:space="preserve">D. </w:t>
      </w:r>
      <w:r>
        <w:rPr>
          <w:rFonts w:ascii="Times New Roman" w:eastAsia="Times New Roman" w:hAnsi="Times New Roman"/>
          <w:sz w:val="24"/>
          <w:szCs w:val="24"/>
        </w:rPr>
        <w:t>Duck</w:t>
      </w:r>
    </w:p>
    <w:p w14:paraId="50964A63" w14:textId="07856D7A" w:rsidR="00532770" w:rsidRPr="000754D5" w:rsidRDefault="00532770" w:rsidP="00C9400C">
      <w:pPr>
        <w:widowControl w:val="0"/>
        <w:spacing w:after="0" w:line="240" w:lineRule="auto"/>
        <w:contextualSpacing/>
        <w:rPr>
          <w:rFonts w:ascii="Times New Roman" w:eastAsia="Times New Roman" w:hAnsi="Times New Roman"/>
          <w:sz w:val="24"/>
          <w:szCs w:val="24"/>
        </w:rPr>
      </w:pPr>
      <w:r w:rsidRPr="000754D5">
        <w:rPr>
          <w:rFonts w:ascii="Times New Roman" w:eastAsia="Times New Roman" w:hAnsi="Times New Roman"/>
          <w:sz w:val="24"/>
          <w:szCs w:val="24"/>
        </w:rPr>
        <w:t xml:space="preserve">Antony D. Norman </w:t>
      </w:r>
    </w:p>
    <w:p w14:paraId="30B08A63" w14:textId="77777777" w:rsidR="00532770" w:rsidRPr="000754D5" w:rsidRDefault="00532770" w:rsidP="00C9400C">
      <w:pPr>
        <w:widowControl w:val="0"/>
        <w:spacing w:after="0" w:line="240" w:lineRule="auto"/>
        <w:ind w:right="144"/>
        <w:contextualSpacing/>
        <w:rPr>
          <w:rFonts w:ascii="Times New Roman" w:eastAsia="Times New Roman" w:hAnsi="Times New Roman"/>
          <w:sz w:val="24"/>
          <w:szCs w:val="24"/>
        </w:rPr>
      </w:pPr>
      <w:r w:rsidRPr="000754D5">
        <w:rPr>
          <w:rFonts w:ascii="Times New Roman" w:eastAsia="Times New Roman" w:hAnsi="Times New Roman"/>
          <w:sz w:val="24"/>
          <w:szCs w:val="24"/>
        </w:rPr>
        <w:t>Western Kentucky University</w:t>
      </w:r>
    </w:p>
    <w:p w14:paraId="5A9B077C" w14:textId="77777777" w:rsidR="00532770" w:rsidRPr="00D83A2C" w:rsidRDefault="00532770" w:rsidP="00532770">
      <w:pPr>
        <w:spacing w:line="240" w:lineRule="auto"/>
        <w:contextualSpacing/>
        <w:rPr>
          <w:rFonts w:ascii="Times New Roman" w:hAnsi="Times New Roman" w:cs="Times New Roman"/>
          <w:sz w:val="24"/>
          <w:szCs w:val="24"/>
        </w:rPr>
      </w:pPr>
    </w:p>
    <w:p w14:paraId="21215BE1" w14:textId="0CC02C2B" w:rsidR="00170516" w:rsidRPr="00D83A2C" w:rsidRDefault="00170516" w:rsidP="00D83A2C">
      <w:pPr>
        <w:spacing w:line="240" w:lineRule="auto"/>
        <w:rPr>
          <w:rFonts w:ascii="Times New Roman" w:hAnsi="Times New Roman" w:cs="Times New Roman"/>
          <w:b/>
          <w:sz w:val="24"/>
          <w:szCs w:val="24"/>
        </w:rPr>
      </w:pPr>
      <w:r w:rsidRPr="00D83A2C">
        <w:rPr>
          <w:rFonts w:ascii="Times New Roman" w:hAnsi="Times New Roman" w:cs="Times New Roman"/>
          <w:b/>
          <w:sz w:val="24"/>
          <w:szCs w:val="24"/>
        </w:rPr>
        <w:t>ABSTRACT</w:t>
      </w:r>
    </w:p>
    <w:p w14:paraId="3527EED8" w14:textId="77777777" w:rsidR="00ED10C9" w:rsidRPr="00D83A2C" w:rsidRDefault="00ED10C9" w:rsidP="00D83A2C">
      <w:pPr>
        <w:spacing w:line="240" w:lineRule="auto"/>
        <w:contextualSpacing/>
        <w:rPr>
          <w:rFonts w:ascii="Times New Roman" w:hAnsi="Times New Roman" w:cs="Times New Roman"/>
          <w:b/>
          <w:i/>
          <w:sz w:val="24"/>
          <w:szCs w:val="24"/>
        </w:rPr>
      </w:pPr>
    </w:p>
    <w:p w14:paraId="292C33DC" w14:textId="2B400831" w:rsidR="00277245" w:rsidRPr="00D83A2C" w:rsidRDefault="008338C6" w:rsidP="00D83A2C">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We examined</w:t>
      </w:r>
      <w:r w:rsidRPr="00D83A2C">
        <w:rPr>
          <w:rFonts w:ascii="Times New Roman" w:hAnsi="Times New Roman" w:cs="Times New Roman"/>
          <w:i/>
          <w:sz w:val="24"/>
          <w:szCs w:val="24"/>
        </w:rPr>
        <w:t xml:space="preserve"> differences in competitiveness and relative predictive abilities of competitiveness </w:t>
      </w:r>
      <w:r>
        <w:rPr>
          <w:rFonts w:ascii="Times New Roman" w:hAnsi="Times New Roman" w:cs="Times New Roman"/>
          <w:i/>
          <w:sz w:val="24"/>
          <w:szCs w:val="24"/>
        </w:rPr>
        <w:t xml:space="preserve">across two levels of motivation and across two separate </w:t>
      </w:r>
      <w:r w:rsidRPr="00D83A2C">
        <w:rPr>
          <w:rFonts w:ascii="Times New Roman" w:hAnsi="Times New Roman" w:cs="Times New Roman"/>
          <w:i/>
          <w:sz w:val="24"/>
          <w:szCs w:val="24"/>
        </w:rPr>
        <w:t>context</w:t>
      </w:r>
      <w:r>
        <w:rPr>
          <w:rFonts w:ascii="Times New Roman" w:hAnsi="Times New Roman" w:cs="Times New Roman"/>
          <w:i/>
          <w:sz w:val="24"/>
          <w:szCs w:val="24"/>
        </w:rPr>
        <w:t>s</w:t>
      </w:r>
      <w:r w:rsidRPr="00D83A2C">
        <w:rPr>
          <w:rFonts w:ascii="Times New Roman" w:hAnsi="Times New Roman" w:cs="Times New Roman"/>
          <w:i/>
          <w:sz w:val="24"/>
          <w:szCs w:val="24"/>
        </w:rPr>
        <w:t xml:space="preserve">. </w:t>
      </w:r>
      <w:r>
        <w:rPr>
          <w:rFonts w:ascii="Times New Roman" w:hAnsi="Times New Roman" w:cs="Times New Roman"/>
          <w:i/>
          <w:sz w:val="24"/>
          <w:szCs w:val="24"/>
        </w:rPr>
        <w:t>T</w:t>
      </w:r>
      <w:r w:rsidRPr="00D83A2C">
        <w:rPr>
          <w:rFonts w:ascii="Times New Roman" w:hAnsi="Times New Roman" w:cs="Times New Roman"/>
          <w:i/>
          <w:sz w:val="24"/>
          <w:szCs w:val="24"/>
        </w:rPr>
        <w:t>hree competitive</w:t>
      </w:r>
      <w:r>
        <w:rPr>
          <w:rFonts w:ascii="Times New Roman" w:hAnsi="Times New Roman" w:cs="Times New Roman"/>
          <w:i/>
          <w:sz w:val="24"/>
          <w:szCs w:val="24"/>
        </w:rPr>
        <w:t xml:space="preserve">ness measures were utilized: </w:t>
      </w:r>
      <w:r w:rsidRPr="00D83A2C">
        <w:rPr>
          <w:rFonts w:ascii="Times New Roman" w:hAnsi="Times New Roman" w:cs="Times New Roman"/>
          <w:i/>
          <w:sz w:val="24"/>
          <w:szCs w:val="24"/>
        </w:rPr>
        <w:t xml:space="preserve">general, academic, and athletic. </w:t>
      </w:r>
      <w:r>
        <w:rPr>
          <w:rFonts w:ascii="Times New Roman" w:hAnsi="Times New Roman" w:cs="Times New Roman"/>
          <w:i/>
          <w:sz w:val="24"/>
          <w:szCs w:val="24"/>
        </w:rPr>
        <w:t>We tested r</w:t>
      </w:r>
      <w:r w:rsidRPr="00D83A2C">
        <w:rPr>
          <w:rFonts w:ascii="Times New Roman" w:hAnsi="Times New Roman" w:cs="Times New Roman"/>
          <w:i/>
          <w:sz w:val="24"/>
          <w:szCs w:val="24"/>
        </w:rPr>
        <w:t>elationships between competitiveness</w:t>
      </w:r>
      <w:r>
        <w:rPr>
          <w:rFonts w:ascii="Times New Roman" w:hAnsi="Times New Roman" w:cs="Times New Roman"/>
          <w:i/>
          <w:sz w:val="24"/>
          <w:szCs w:val="24"/>
        </w:rPr>
        <w:t xml:space="preserve"> </w:t>
      </w:r>
      <w:r w:rsidRPr="00D83A2C">
        <w:rPr>
          <w:rFonts w:ascii="Times New Roman" w:hAnsi="Times New Roman" w:cs="Times New Roman"/>
          <w:i/>
          <w:sz w:val="24"/>
          <w:szCs w:val="24"/>
        </w:rPr>
        <w:t>and performance on verbal reasoning, math, and handgrip enduranc</w:t>
      </w:r>
      <w:r>
        <w:rPr>
          <w:rFonts w:ascii="Times New Roman" w:hAnsi="Times New Roman" w:cs="Times New Roman"/>
          <w:i/>
          <w:sz w:val="24"/>
          <w:szCs w:val="24"/>
        </w:rPr>
        <w:t>e</w:t>
      </w:r>
      <w:r w:rsidRPr="00D83A2C">
        <w:rPr>
          <w:rFonts w:ascii="Times New Roman" w:hAnsi="Times New Roman" w:cs="Times New Roman"/>
          <w:i/>
          <w:sz w:val="24"/>
          <w:szCs w:val="24"/>
        </w:rPr>
        <w:t xml:space="preserve">. </w:t>
      </w:r>
      <w:r>
        <w:rPr>
          <w:rFonts w:ascii="Times New Roman" w:hAnsi="Times New Roman" w:cs="Times New Roman"/>
          <w:i/>
          <w:sz w:val="24"/>
          <w:szCs w:val="24"/>
        </w:rPr>
        <w:t>P</w:t>
      </w:r>
      <w:r w:rsidRPr="00D83A2C">
        <w:rPr>
          <w:rFonts w:ascii="Times New Roman" w:hAnsi="Times New Roman" w:cs="Times New Roman"/>
          <w:i/>
          <w:sz w:val="24"/>
          <w:szCs w:val="24"/>
        </w:rPr>
        <w:t xml:space="preserve">erceptions about the pros and cons of competition and past competitive goal setting were </w:t>
      </w:r>
      <w:r>
        <w:rPr>
          <w:rFonts w:ascii="Times New Roman" w:hAnsi="Times New Roman" w:cs="Times New Roman"/>
          <w:i/>
          <w:sz w:val="24"/>
          <w:szCs w:val="24"/>
        </w:rPr>
        <w:t xml:space="preserve">also </w:t>
      </w:r>
      <w:r w:rsidRPr="00D83A2C">
        <w:rPr>
          <w:rFonts w:ascii="Times New Roman" w:hAnsi="Times New Roman" w:cs="Times New Roman"/>
          <w:i/>
          <w:sz w:val="24"/>
          <w:szCs w:val="24"/>
        </w:rPr>
        <w:t xml:space="preserve">examined. </w:t>
      </w:r>
      <w:r>
        <w:rPr>
          <w:rFonts w:ascii="Times New Roman" w:hAnsi="Times New Roman" w:cs="Times New Roman"/>
          <w:i/>
          <w:sz w:val="24"/>
          <w:szCs w:val="24"/>
        </w:rPr>
        <w:t xml:space="preserve">Results revealed level, </w:t>
      </w:r>
      <w:r w:rsidRPr="00D83A2C">
        <w:rPr>
          <w:rFonts w:ascii="Times New Roman" w:hAnsi="Times New Roman" w:cs="Times New Roman"/>
          <w:i/>
          <w:sz w:val="24"/>
          <w:szCs w:val="24"/>
        </w:rPr>
        <w:t>contextual</w:t>
      </w:r>
      <w:r>
        <w:rPr>
          <w:rFonts w:ascii="Times New Roman" w:hAnsi="Times New Roman" w:cs="Times New Roman"/>
          <w:i/>
          <w:sz w:val="24"/>
          <w:szCs w:val="24"/>
        </w:rPr>
        <w:t>,</w:t>
      </w:r>
      <w:r w:rsidRPr="00D83A2C">
        <w:rPr>
          <w:rFonts w:ascii="Times New Roman" w:hAnsi="Times New Roman" w:cs="Times New Roman"/>
          <w:i/>
          <w:sz w:val="24"/>
          <w:szCs w:val="24"/>
        </w:rPr>
        <w:t xml:space="preserve"> </w:t>
      </w:r>
      <w:r>
        <w:rPr>
          <w:rFonts w:ascii="Times New Roman" w:hAnsi="Times New Roman" w:cs="Times New Roman"/>
          <w:i/>
          <w:sz w:val="24"/>
          <w:szCs w:val="24"/>
        </w:rPr>
        <w:t xml:space="preserve">and </w:t>
      </w:r>
      <w:r w:rsidRPr="00D83A2C">
        <w:rPr>
          <w:rFonts w:ascii="Times New Roman" w:hAnsi="Times New Roman" w:cs="Times New Roman"/>
          <w:i/>
          <w:sz w:val="24"/>
          <w:szCs w:val="24"/>
        </w:rPr>
        <w:t>sex differences</w:t>
      </w:r>
      <w:r>
        <w:rPr>
          <w:rFonts w:ascii="Times New Roman" w:hAnsi="Times New Roman" w:cs="Times New Roman"/>
          <w:i/>
          <w:sz w:val="24"/>
          <w:szCs w:val="24"/>
        </w:rPr>
        <w:t xml:space="preserve"> in competitiveness. Only one measure was a </w:t>
      </w:r>
      <w:r w:rsidRPr="00D83A2C">
        <w:rPr>
          <w:rFonts w:ascii="Times New Roman" w:hAnsi="Times New Roman" w:cs="Times New Roman"/>
          <w:i/>
          <w:sz w:val="24"/>
          <w:szCs w:val="24"/>
        </w:rPr>
        <w:t>significant predictor of task performance</w:t>
      </w:r>
      <w:r>
        <w:rPr>
          <w:rFonts w:ascii="Times New Roman" w:hAnsi="Times New Roman" w:cs="Times New Roman"/>
          <w:i/>
          <w:sz w:val="24"/>
          <w:szCs w:val="24"/>
        </w:rPr>
        <w:t>, the academic measure</w:t>
      </w:r>
      <w:r w:rsidRPr="00D83A2C">
        <w:rPr>
          <w:rFonts w:ascii="Times New Roman" w:hAnsi="Times New Roman" w:cs="Times New Roman"/>
          <w:i/>
          <w:sz w:val="24"/>
          <w:szCs w:val="24"/>
        </w:rPr>
        <w:t xml:space="preserve">. </w:t>
      </w:r>
      <w:r>
        <w:rPr>
          <w:rFonts w:ascii="Times New Roman" w:hAnsi="Times New Roman" w:cs="Times New Roman"/>
          <w:i/>
          <w:sz w:val="24"/>
          <w:szCs w:val="24"/>
        </w:rPr>
        <w:t>C</w:t>
      </w:r>
      <w:r w:rsidRPr="00D83A2C">
        <w:rPr>
          <w:rFonts w:ascii="Times New Roman" w:hAnsi="Times New Roman" w:cs="Times New Roman"/>
          <w:i/>
          <w:sz w:val="24"/>
          <w:szCs w:val="24"/>
        </w:rPr>
        <w:t>ontent analysis of the open-ended questions</w:t>
      </w:r>
      <w:r>
        <w:rPr>
          <w:rFonts w:ascii="Times New Roman" w:hAnsi="Times New Roman" w:cs="Times New Roman"/>
          <w:i/>
          <w:sz w:val="24"/>
          <w:szCs w:val="24"/>
        </w:rPr>
        <w:t xml:space="preserve"> about academic and athletic goals revealed</w:t>
      </w:r>
      <w:r w:rsidRPr="00D83A2C">
        <w:rPr>
          <w:rFonts w:ascii="Times New Roman" w:hAnsi="Times New Roman" w:cs="Times New Roman"/>
          <w:i/>
          <w:sz w:val="24"/>
          <w:szCs w:val="24"/>
        </w:rPr>
        <w:t xml:space="preserve"> a unique competitive goal, sub-win. </w:t>
      </w:r>
      <w:r>
        <w:rPr>
          <w:rFonts w:ascii="Times New Roman" w:hAnsi="Times New Roman" w:cs="Times New Roman"/>
          <w:i/>
          <w:sz w:val="24"/>
          <w:szCs w:val="24"/>
        </w:rPr>
        <w:t>Methodological, conceptual, and applied implications are discussed, including concerns about the cognitive validity the global measure of competitiveness and the positive potentiality of sub-win goals.</w:t>
      </w:r>
      <w:r w:rsidR="000D1FE9">
        <w:rPr>
          <w:rFonts w:ascii="Times New Roman" w:hAnsi="Times New Roman" w:cs="Times New Roman"/>
          <w:i/>
          <w:sz w:val="24"/>
          <w:szCs w:val="24"/>
        </w:rPr>
        <w:t xml:space="preserve"> </w:t>
      </w:r>
    </w:p>
    <w:p w14:paraId="5610486B" w14:textId="77777777" w:rsidR="00E34A0F" w:rsidRDefault="00E34A0F" w:rsidP="00E34A0F">
      <w:pPr>
        <w:spacing w:line="240" w:lineRule="auto"/>
        <w:contextualSpacing/>
        <w:rPr>
          <w:rFonts w:ascii="Times New Roman" w:hAnsi="Times New Roman" w:cs="Times New Roman"/>
          <w:i/>
          <w:sz w:val="24"/>
          <w:szCs w:val="24"/>
        </w:rPr>
      </w:pPr>
    </w:p>
    <w:p w14:paraId="48CE726B" w14:textId="1CFABC9C" w:rsidR="00277245" w:rsidRPr="00D83A2C" w:rsidRDefault="00FC1B50" w:rsidP="00E34A0F">
      <w:pPr>
        <w:spacing w:line="240" w:lineRule="auto"/>
        <w:contextualSpacing/>
        <w:rPr>
          <w:rFonts w:ascii="Times New Roman" w:hAnsi="Times New Roman" w:cs="Times New Roman"/>
          <w:i/>
          <w:sz w:val="24"/>
          <w:szCs w:val="24"/>
        </w:rPr>
      </w:pPr>
      <w:r w:rsidRPr="00D83A2C">
        <w:rPr>
          <w:rFonts w:ascii="Times New Roman" w:hAnsi="Times New Roman" w:cs="Times New Roman"/>
          <w:i/>
          <w:sz w:val="24"/>
          <w:szCs w:val="24"/>
        </w:rPr>
        <w:t>Keywords: competiti</w:t>
      </w:r>
      <w:r w:rsidR="00B66F1E" w:rsidRPr="00D83A2C">
        <w:rPr>
          <w:rFonts w:ascii="Times New Roman" w:hAnsi="Times New Roman" w:cs="Times New Roman"/>
          <w:i/>
          <w:sz w:val="24"/>
          <w:szCs w:val="24"/>
        </w:rPr>
        <w:t>on</w:t>
      </w:r>
      <w:r w:rsidRPr="00D83A2C">
        <w:rPr>
          <w:rFonts w:ascii="Times New Roman" w:hAnsi="Times New Roman" w:cs="Times New Roman"/>
          <w:i/>
          <w:sz w:val="24"/>
          <w:szCs w:val="24"/>
        </w:rPr>
        <w:t xml:space="preserve">, </w:t>
      </w:r>
      <w:r w:rsidR="00B21886" w:rsidRPr="00D83A2C">
        <w:rPr>
          <w:rFonts w:ascii="Times New Roman" w:hAnsi="Times New Roman" w:cs="Times New Roman"/>
          <w:i/>
          <w:sz w:val="24"/>
          <w:szCs w:val="24"/>
        </w:rPr>
        <w:t xml:space="preserve">academics, </w:t>
      </w:r>
      <w:r w:rsidR="00C40CF6" w:rsidRPr="00D83A2C">
        <w:rPr>
          <w:rFonts w:ascii="Times New Roman" w:hAnsi="Times New Roman" w:cs="Times New Roman"/>
          <w:i/>
          <w:sz w:val="24"/>
          <w:szCs w:val="24"/>
        </w:rPr>
        <w:t>s</w:t>
      </w:r>
      <w:r w:rsidRPr="00D83A2C">
        <w:rPr>
          <w:rFonts w:ascii="Times New Roman" w:hAnsi="Times New Roman" w:cs="Times New Roman"/>
          <w:i/>
          <w:sz w:val="24"/>
          <w:szCs w:val="24"/>
        </w:rPr>
        <w:t>port</w:t>
      </w:r>
      <w:r w:rsidR="00C40CF6" w:rsidRPr="00D83A2C">
        <w:rPr>
          <w:rFonts w:ascii="Times New Roman" w:hAnsi="Times New Roman" w:cs="Times New Roman"/>
          <w:i/>
          <w:sz w:val="24"/>
          <w:szCs w:val="24"/>
        </w:rPr>
        <w:t xml:space="preserve">, </w:t>
      </w:r>
      <w:r w:rsidR="00D0697B">
        <w:rPr>
          <w:rFonts w:ascii="Times New Roman" w:hAnsi="Times New Roman" w:cs="Times New Roman"/>
          <w:i/>
          <w:sz w:val="24"/>
          <w:szCs w:val="24"/>
        </w:rPr>
        <w:t xml:space="preserve">sex differences, </w:t>
      </w:r>
      <w:r w:rsidR="00C40CF6" w:rsidRPr="00D83A2C">
        <w:rPr>
          <w:rFonts w:ascii="Times New Roman" w:hAnsi="Times New Roman" w:cs="Times New Roman"/>
          <w:i/>
          <w:sz w:val="24"/>
          <w:szCs w:val="24"/>
        </w:rPr>
        <w:t>task performance</w:t>
      </w:r>
      <w:r w:rsidR="005B24A9">
        <w:rPr>
          <w:rFonts w:ascii="Times New Roman" w:hAnsi="Times New Roman" w:cs="Times New Roman"/>
          <w:i/>
          <w:sz w:val="24"/>
          <w:szCs w:val="24"/>
        </w:rPr>
        <w:t xml:space="preserve">, </w:t>
      </w:r>
      <w:r w:rsidR="00D0697B">
        <w:rPr>
          <w:rFonts w:ascii="Times New Roman" w:hAnsi="Times New Roman" w:cs="Times New Roman"/>
          <w:i/>
          <w:sz w:val="24"/>
          <w:szCs w:val="24"/>
        </w:rPr>
        <w:t xml:space="preserve">cognitive validity, </w:t>
      </w:r>
      <w:r w:rsidR="005B24A9">
        <w:rPr>
          <w:rFonts w:ascii="Times New Roman" w:hAnsi="Times New Roman" w:cs="Times New Roman"/>
          <w:i/>
          <w:sz w:val="24"/>
          <w:szCs w:val="24"/>
        </w:rPr>
        <w:t>sub-win goals</w:t>
      </w:r>
    </w:p>
    <w:p w14:paraId="3308546E" w14:textId="77777777" w:rsidR="00277245" w:rsidRPr="00D83A2C" w:rsidRDefault="00277245" w:rsidP="00D83A2C">
      <w:pPr>
        <w:spacing w:line="240" w:lineRule="auto"/>
        <w:ind w:firstLine="720"/>
        <w:contextualSpacing/>
        <w:rPr>
          <w:rFonts w:ascii="Times New Roman" w:hAnsi="Times New Roman" w:cs="Times New Roman"/>
          <w:sz w:val="24"/>
          <w:szCs w:val="24"/>
        </w:rPr>
      </w:pPr>
    </w:p>
    <w:p w14:paraId="1BA2DA24" w14:textId="27129224" w:rsidR="00ED10C9" w:rsidRPr="00C9400C" w:rsidRDefault="00C9400C" w:rsidP="00C9400C">
      <w:pPr>
        <w:spacing w:after="0" w:line="240" w:lineRule="auto"/>
        <w:contextualSpacing/>
        <w:rPr>
          <w:rFonts w:ascii="Times New Roman" w:hAnsi="Times New Roman" w:cs="Times New Roman"/>
          <w:b/>
          <w:sz w:val="24"/>
          <w:szCs w:val="24"/>
        </w:rPr>
      </w:pPr>
      <w:r w:rsidRPr="00C9400C">
        <w:rPr>
          <w:rFonts w:ascii="Times New Roman" w:hAnsi="Times New Roman" w:cs="Times New Roman"/>
          <w:b/>
          <w:sz w:val="24"/>
          <w:szCs w:val="24"/>
        </w:rPr>
        <w:t>INTRODUCTION</w:t>
      </w:r>
    </w:p>
    <w:p w14:paraId="0E7D49BF" w14:textId="77777777" w:rsidR="00C9400C" w:rsidRPr="00D83A2C" w:rsidRDefault="00C9400C" w:rsidP="00C9400C">
      <w:pPr>
        <w:spacing w:after="0" w:line="240" w:lineRule="auto"/>
        <w:contextualSpacing/>
        <w:rPr>
          <w:rFonts w:ascii="Times New Roman" w:hAnsi="Times New Roman" w:cs="Times New Roman"/>
          <w:sz w:val="24"/>
          <w:szCs w:val="24"/>
        </w:rPr>
      </w:pPr>
    </w:p>
    <w:p w14:paraId="70598B75" w14:textId="734FA01A" w:rsidR="00222083" w:rsidRDefault="00C242BC" w:rsidP="00C47980">
      <w:pPr>
        <w:rPr>
          <w:rFonts w:ascii="Times New Roman" w:hAnsi="Times New Roman" w:cs="Times New Roman"/>
          <w:sz w:val="24"/>
          <w:szCs w:val="24"/>
        </w:rPr>
      </w:pPr>
      <w:r w:rsidRPr="00D83A2C">
        <w:rPr>
          <w:rFonts w:ascii="Times New Roman" w:hAnsi="Times New Roman" w:cs="Times New Roman"/>
          <w:sz w:val="24"/>
          <w:szCs w:val="24"/>
        </w:rPr>
        <w:t xml:space="preserve">Competition </w:t>
      </w:r>
      <w:r w:rsidR="00991BA3" w:rsidRPr="00D83A2C">
        <w:rPr>
          <w:rFonts w:ascii="Times New Roman" w:hAnsi="Times New Roman" w:cs="Times New Roman"/>
          <w:sz w:val="24"/>
          <w:szCs w:val="24"/>
        </w:rPr>
        <w:t>and competitiveness are</w:t>
      </w:r>
      <w:r w:rsidRPr="00D83A2C">
        <w:rPr>
          <w:rFonts w:ascii="Times New Roman" w:hAnsi="Times New Roman" w:cs="Times New Roman"/>
          <w:sz w:val="24"/>
          <w:szCs w:val="24"/>
        </w:rPr>
        <w:t xml:space="preserve"> hotly debated topic</w:t>
      </w:r>
      <w:r w:rsidR="00991BA3" w:rsidRPr="00D83A2C">
        <w:rPr>
          <w:rFonts w:ascii="Times New Roman" w:hAnsi="Times New Roman" w:cs="Times New Roman"/>
          <w:sz w:val="24"/>
          <w:szCs w:val="24"/>
        </w:rPr>
        <w:t>s</w:t>
      </w:r>
      <w:r w:rsidRPr="00D83A2C">
        <w:rPr>
          <w:rFonts w:ascii="Times New Roman" w:hAnsi="Times New Roman" w:cs="Times New Roman"/>
          <w:sz w:val="24"/>
          <w:szCs w:val="24"/>
        </w:rPr>
        <w:t xml:space="preserve">. Should </w:t>
      </w:r>
      <w:r w:rsidR="00991BA3" w:rsidRPr="00D83A2C">
        <w:rPr>
          <w:rFonts w:ascii="Times New Roman" w:hAnsi="Times New Roman" w:cs="Times New Roman"/>
          <w:sz w:val="24"/>
          <w:szCs w:val="24"/>
        </w:rPr>
        <w:t>competit</w:t>
      </w:r>
      <w:r w:rsidR="007212AF" w:rsidRPr="00D83A2C">
        <w:rPr>
          <w:rFonts w:ascii="Times New Roman" w:hAnsi="Times New Roman" w:cs="Times New Roman"/>
          <w:sz w:val="24"/>
          <w:szCs w:val="24"/>
        </w:rPr>
        <w:t>ion</w:t>
      </w:r>
      <w:r w:rsidR="00F825A0" w:rsidRPr="00D83A2C">
        <w:rPr>
          <w:rFonts w:ascii="Times New Roman" w:hAnsi="Times New Roman" w:cs="Times New Roman"/>
          <w:sz w:val="24"/>
          <w:szCs w:val="24"/>
        </w:rPr>
        <w:t xml:space="preserve"> </w:t>
      </w:r>
      <w:r w:rsidRPr="00D83A2C">
        <w:rPr>
          <w:rFonts w:ascii="Times New Roman" w:hAnsi="Times New Roman" w:cs="Times New Roman"/>
          <w:sz w:val="24"/>
          <w:szCs w:val="24"/>
        </w:rPr>
        <w:t xml:space="preserve">be </w:t>
      </w:r>
      <w:r w:rsidR="00B15DD3" w:rsidRPr="00D83A2C">
        <w:rPr>
          <w:rFonts w:ascii="Times New Roman" w:hAnsi="Times New Roman" w:cs="Times New Roman"/>
          <w:sz w:val="24"/>
          <w:szCs w:val="24"/>
        </w:rPr>
        <w:t xml:space="preserve">used </w:t>
      </w:r>
      <w:r w:rsidRPr="00D83A2C">
        <w:rPr>
          <w:rFonts w:ascii="Times New Roman" w:hAnsi="Times New Roman" w:cs="Times New Roman"/>
          <w:sz w:val="24"/>
          <w:szCs w:val="24"/>
        </w:rPr>
        <w:t xml:space="preserve">in the classroom? </w:t>
      </w:r>
      <w:r w:rsidR="00C854AD">
        <w:rPr>
          <w:rFonts w:ascii="Times New Roman" w:hAnsi="Times New Roman" w:cs="Times New Roman"/>
          <w:sz w:val="24"/>
          <w:szCs w:val="24"/>
        </w:rPr>
        <w:t>Is</w:t>
      </w:r>
      <w:r w:rsidR="00991BA3" w:rsidRPr="00D83A2C">
        <w:rPr>
          <w:rFonts w:ascii="Times New Roman" w:hAnsi="Times New Roman" w:cs="Times New Roman"/>
          <w:sz w:val="24"/>
          <w:szCs w:val="24"/>
        </w:rPr>
        <w:t xml:space="preserve"> </w:t>
      </w:r>
      <w:r w:rsidR="00E13E11">
        <w:rPr>
          <w:rFonts w:ascii="Times New Roman" w:hAnsi="Times New Roman" w:cs="Times New Roman"/>
          <w:sz w:val="24"/>
          <w:szCs w:val="24"/>
        </w:rPr>
        <w:t xml:space="preserve">it healthy for a child to be </w:t>
      </w:r>
      <w:r w:rsidR="00991BA3" w:rsidRPr="00D83A2C">
        <w:rPr>
          <w:rFonts w:ascii="Times New Roman" w:hAnsi="Times New Roman" w:cs="Times New Roman"/>
          <w:sz w:val="24"/>
          <w:szCs w:val="24"/>
        </w:rPr>
        <w:t>competitive</w:t>
      </w:r>
      <w:r w:rsidRPr="00D83A2C">
        <w:rPr>
          <w:rFonts w:ascii="Times New Roman" w:hAnsi="Times New Roman" w:cs="Times New Roman"/>
          <w:sz w:val="24"/>
          <w:szCs w:val="24"/>
        </w:rPr>
        <w:t xml:space="preserve"> in youth sport? </w:t>
      </w:r>
      <w:r w:rsidR="00AF6202">
        <w:rPr>
          <w:rFonts w:ascii="Times New Roman" w:hAnsi="Times New Roman" w:cs="Times New Roman"/>
          <w:sz w:val="24"/>
          <w:szCs w:val="24"/>
        </w:rPr>
        <w:t>Is a competitive personality a benefit or detriment and does this depend on the context?</w:t>
      </w:r>
      <w:r w:rsidRPr="00D83A2C">
        <w:rPr>
          <w:rFonts w:ascii="Times New Roman" w:hAnsi="Times New Roman" w:cs="Times New Roman"/>
          <w:sz w:val="24"/>
          <w:szCs w:val="24"/>
        </w:rPr>
        <w:t xml:space="preserve"> Surprisingly, empirical research on competiti</w:t>
      </w:r>
      <w:r w:rsidR="00991BA3" w:rsidRPr="00D83A2C">
        <w:rPr>
          <w:rFonts w:ascii="Times New Roman" w:hAnsi="Times New Roman" w:cs="Times New Roman"/>
          <w:sz w:val="24"/>
          <w:szCs w:val="24"/>
        </w:rPr>
        <w:t>veness</w:t>
      </w:r>
      <w:r w:rsidR="00DC4C1E" w:rsidRPr="00D83A2C">
        <w:rPr>
          <w:rFonts w:ascii="Times New Roman" w:hAnsi="Times New Roman" w:cs="Times New Roman"/>
          <w:sz w:val="24"/>
          <w:szCs w:val="24"/>
        </w:rPr>
        <w:t xml:space="preserve"> </w:t>
      </w:r>
      <w:r w:rsidR="00C40CF6" w:rsidRPr="00D83A2C">
        <w:rPr>
          <w:rFonts w:ascii="Times New Roman" w:hAnsi="Times New Roman" w:cs="Times New Roman"/>
          <w:sz w:val="24"/>
          <w:szCs w:val="24"/>
        </w:rPr>
        <w:t>that compare</w:t>
      </w:r>
      <w:r w:rsidR="00280AA8">
        <w:rPr>
          <w:rFonts w:ascii="Times New Roman" w:hAnsi="Times New Roman" w:cs="Times New Roman"/>
          <w:sz w:val="24"/>
          <w:szCs w:val="24"/>
        </w:rPr>
        <w:t>s</w:t>
      </w:r>
      <w:r w:rsidR="00C40CF6" w:rsidRPr="00D83A2C">
        <w:rPr>
          <w:rFonts w:ascii="Times New Roman" w:hAnsi="Times New Roman" w:cs="Times New Roman"/>
          <w:sz w:val="24"/>
          <w:szCs w:val="24"/>
        </w:rPr>
        <w:t xml:space="preserve"> </w:t>
      </w:r>
      <w:r w:rsidRPr="00D83A2C">
        <w:rPr>
          <w:rFonts w:ascii="Times New Roman" w:hAnsi="Times New Roman" w:cs="Times New Roman"/>
          <w:sz w:val="24"/>
          <w:szCs w:val="24"/>
        </w:rPr>
        <w:t>individual</w:t>
      </w:r>
      <w:r w:rsidR="00C40CF6" w:rsidRPr="00D83A2C">
        <w:rPr>
          <w:rFonts w:ascii="Times New Roman" w:hAnsi="Times New Roman" w:cs="Times New Roman"/>
          <w:sz w:val="24"/>
          <w:szCs w:val="24"/>
        </w:rPr>
        <w:t xml:space="preserve"> differences</w:t>
      </w:r>
      <w:r w:rsidRPr="00D83A2C">
        <w:rPr>
          <w:rFonts w:ascii="Times New Roman" w:hAnsi="Times New Roman" w:cs="Times New Roman"/>
          <w:sz w:val="24"/>
          <w:szCs w:val="24"/>
        </w:rPr>
        <w:t xml:space="preserve"> across contexts</w:t>
      </w:r>
      <w:r w:rsidR="00C854AD">
        <w:rPr>
          <w:rFonts w:ascii="Times New Roman" w:hAnsi="Times New Roman" w:cs="Times New Roman"/>
          <w:sz w:val="24"/>
          <w:szCs w:val="24"/>
        </w:rPr>
        <w:t xml:space="preserve"> is lacking</w:t>
      </w:r>
      <w:r w:rsidRPr="00D83A2C">
        <w:rPr>
          <w:rFonts w:ascii="Times New Roman" w:hAnsi="Times New Roman" w:cs="Times New Roman"/>
          <w:sz w:val="24"/>
          <w:szCs w:val="24"/>
        </w:rPr>
        <w:t xml:space="preserve">. </w:t>
      </w:r>
    </w:p>
    <w:p w14:paraId="136138B6" w14:textId="14842A5C" w:rsidR="00C47980" w:rsidRPr="005E61BB" w:rsidRDefault="00C47980" w:rsidP="00C47980">
      <w:pPr>
        <w:rPr>
          <w:rFonts w:ascii="Times New Roman" w:hAnsi="Times New Roman" w:cs="Times New Roman"/>
          <w:sz w:val="24"/>
          <w:szCs w:val="24"/>
        </w:rPr>
      </w:pPr>
      <w:r w:rsidRPr="005E61BB">
        <w:rPr>
          <w:rFonts w:ascii="Times New Roman" w:hAnsi="Times New Roman" w:cs="Times New Roman"/>
          <w:sz w:val="24"/>
          <w:szCs w:val="24"/>
        </w:rPr>
        <w:t>The sport context is most well-known for being competitive</w:t>
      </w:r>
      <w:r w:rsidR="00E13E11">
        <w:rPr>
          <w:rFonts w:ascii="Times New Roman" w:hAnsi="Times New Roman" w:cs="Times New Roman"/>
          <w:sz w:val="24"/>
          <w:szCs w:val="24"/>
        </w:rPr>
        <w:t>. S</w:t>
      </w:r>
      <w:r w:rsidRPr="005E61BB">
        <w:rPr>
          <w:rFonts w:ascii="Times New Roman" w:hAnsi="Times New Roman" w:cs="Times New Roman"/>
          <w:sz w:val="24"/>
          <w:szCs w:val="24"/>
        </w:rPr>
        <w:t xml:space="preserve">port </w:t>
      </w:r>
      <w:r w:rsidR="00DB3FB4">
        <w:rPr>
          <w:rFonts w:ascii="Times New Roman" w:hAnsi="Times New Roman" w:cs="Times New Roman"/>
          <w:sz w:val="24"/>
          <w:szCs w:val="24"/>
        </w:rPr>
        <w:t xml:space="preserve">is often referenced within the definition of competition and sport </w:t>
      </w:r>
      <w:r w:rsidRPr="005E61BB">
        <w:rPr>
          <w:rFonts w:ascii="Times New Roman" w:hAnsi="Times New Roman" w:cs="Times New Roman"/>
          <w:sz w:val="24"/>
          <w:szCs w:val="24"/>
        </w:rPr>
        <w:t>is competitive by definition</w:t>
      </w:r>
      <w:r w:rsidR="00DB3FB4">
        <w:rPr>
          <w:rFonts w:ascii="Times New Roman" w:hAnsi="Times New Roman" w:cs="Times New Roman"/>
          <w:sz w:val="24"/>
          <w:szCs w:val="24"/>
        </w:rPr>
        <w:t xml:space="preserve">. </w:t>
      </w:r>
      <w:r w:rsidR="00E13E11">
        <w:rPr>
          <w:rFonts w:ascii="Times New Roman" w:hAnsi="Times New Roman" w:cs="Times New Roman"/>
          <w:sz w:val="24"/>
          <w:szCs w:val="24"/>
        </w:rPr>
        <w:t>A</w:t>
      </w:r>
      <w:r w:rsidR="00AF6202">
        <w:rPr>
          <w:rFonts w:ascii="Times New Roman" w:hAnsi="Times New Roman" w:cs="Times New Roman"/>
          <w:sz w:val="24"/>
          <w:szCs w:val="24"/>
        </w:rPr>
        <w:t xml:space="preserve">thletes </w:t>
      </w:r>
      <w:r w:rsidR="00BF5E06">
        <w:rPr>
          <w:rFonts w:ascii="Times New Roman" w:hAnsi="Times New Roman" w:cs="Times New Roman"/>
          <w:sz w:val="24"/>
          <w:szCs w:val="24"/>
        </w:rPr>
        <w:t xml:space="preserve">are </w:t>
      </w:r>
      <w:r w:rsidR="00E13E11">
        <w:rPr>
          <w:rFonts w:ascii="Times New Roman" w:hAnsi="Times New Roman" w:cs="Times New Roman"/>
          <w:sz w:val="24"/>
          <w:szCs w:val="24"/>
        </w:rPr>
        <w:t xml:space="preserve">more </w:t>
      </w:r>
      <w:r w:rsidR="00BF5E06">
        <w:rPr>
          <w:rFonts w:ascii="Times New Roman" w:hAnsi="Times New Roman" w:cs="Times New Roman"/>
          <w:sz w:val="24"/>
          <w:szCs w:val="24"/>
        </w:rPr>
        <w:t xml:space="preserve">likely to </w:t>
      </w:r>
      <w:r w:rsidR="00AF6202">
        <w:rPr>
          <w:rFonts w:ascii="Times New Roman" w:hAnsi="Times New Roman" w:cs="Times New Roman"/>
          <w:sz w:val="24"/>
          <w:szCs w:val="24"/>
        </w:rPr>
        <w:t>have competitive personalities</w:t>
      </w:r>
      <w:r w:rsidRPr="005E61BB">
        <w:rPr>
          <w:rFonts w:ascii="Times New Roman" w:hAnsi="Times New Roman" w:cs="Times New Roman"/>
          <w:sz w:val="24"/>
          <w:szCs w:val="24"/>
        </w:rPr>
        <w:t>. However, in other contexts such as academics</w:t>
      </w:r>
      <w:r>
        <w:rPr>
          <w:rFonts w:ascii="Times New Roman" w:hAnsi="Times New Roman" w:cs="Times New Roman"/>
          <w:sz w:val="24"/>
          <w:szCs w:val="24"/>
        </w:rPr>
        <w:t>,</w:t>
      </w:r>
      <w:r w:rsidRPr="005E61BB">
        <w:rPr>
          <w:rFonts w:ascii="Times New Roman" w:hAnsi="Times New Roman" w:cs="Times New Roman"/>
          <w:sz w:val="24"/>
          <w:szCs w:val="24"/>
        </w:rPr>
        <w:t xml:space="preserve"> competition is less pervasive</w:t>
      </w:r>
      <w:r w:rsidR="00AF6202">
        <w:rPr>
          <w:rFonts w:ascii="Times New Roman" w:hAnsi="Times New Roman" w:cs="Times New Roman"/>
          <w:sz w:val="24"/>
          <w:szCs w:val="24"/>
        </w:rPr>
        <w:t xml:space="preserve"> and we would be hesitant to claim that most students are competitive</w:t>
      </w:r>
      <w:r w:rsidRPr="005E61BB">
        <w:rPr>
          <w:rFonts w:ascii="Times New Roman" w:hAnsi="Times New Roman" w:cs="Times New Roman"/>
          <w:sz w:val="24"/>
          <w:szCs w:val="24"/>
        </w:rPr>
        <w:t xml:space="preserve">. </w:t>
      </w:r>
      <w:r w:rsidR="00BF5E06">
        <w:rPr>
          <w:rFonts w:ascii="Times New Roman" w:hAnsi="Times New Roman" w:cs="Times New Roman"/>
          <w:sz w:val="24"/>
          <w:szCs w:val="24"/>
        </w:rPr>
        <w:t xml:space="preserve">Central </w:t>
      </w:r>
      <w:r w:rsidRPr="005E61BB">
        <w:rPr>
          <w:rFonts w:ascii="Times New Roman" w:hAnsi="Times New Roman" w:cs="Times New Roman"/>
          <w:sz w:val="24"/>
          <w:szCs w:val="24"/>
        </w:rPr>
        <w:t>question</w:t>
      </w:r>
      <w:r w:rsidR="00BF5E06">
        <w:rPr>
          <w:rFonts w:ascii="Times New Roman" w:hAnsi="Times New Roman" w:cs="Times New Roman"/>
          <w:sz w:val="24"/>
          <w:szCs w:val="24"/>
        </w:rPr>
        <w:t>s</w:t>
      </w:r>
      <w:r w:rsidRPr="005E61BB">
        <w:rPr>
          <w:rFonts w:ascii="Times New Roman" w:hAnsi="Times New Roman" w:cs="Times New Roman"/>
          <w:sz w:val="24"/>
          <w:szCs w:val="24"/>
        </w:rPr>
        <w:t xml:space="preserve"> </w:t>
      </w:r>
      <w:r w:rsidR="00BF5E06">
        <w:rPr>
          <w:rFonts w:ascii="Times New Roman" w:hAnsi="Times New Roman" w:cs="Times New Roman"/>
          <w:sz w:val="24"/>
          <w:szCs w:val="24"/>
        </w:rPr>
        <w:t xml:space="preserve">in this study are: </w:t>
      </w:r>
      <w:r w:rsidR="00E13E11">
        <w:rPr>
          <w:rFonts w:ascii="Times New Roman" w:hAnsi="Times New Roman" w:cs="Times New Roman"/>
          <w:sz w:val="24"/>
          <w:szCs w:val="24"/>
        </w:rPr>
        <w:t xml:space="preserve">Are the same </w:t>
      </w:r>
      <w:r w:rsidRPr="005E61BB">
        <w:rPr>
          <w:rFonts w:ascii="Times New Roman" w:hAnsi="Times New Roman" w:cs="Times New Roman"/>
          <w:sz w:val="24"/>
          <w:szCs w:val="24"/>
        </w:rPr>
        <w:t xml:space="preserve">individuals </w:t>
      </w:r>
      <w:r w:rsidR="00E13E11">
        <w:rPr>
          <w:rFonts w:ascii="Times New Roman" w:hAnsi="Times New Roman" w:cs="Times New Roman"/>
          <w:sz w:val="24"/>
          <w:szCs w:val="24"/>
        </w:rPr>
        <w:t xml:space="preserve">equally competitive </w:t>
      </w:r>
      <w:r w:rsidR="008E1777">
        <w:rPr>
          <w:rFonts w:ascii="Times New Roman" w:hAnsi="Times New Roman" w:cs="Times New Roman"/>
          <w:sz w:val="24"/>
          <w:szCs w:val="24"/>
        </w:rPr>
        <w:t>across</w:t>
      </w:r>
      <w:r w:rsidRPr="005E61BB">
        <w:rPr>
          <w:rFonts w:ascii="Times New Roman" w:hAnsi="Times New Roman" w:cs="Times New Roman"/>
          <w:sz w:val="24"/>
          <w:szCs w:val="24"/>
        </w:rPr>
        <w:t xml:space="preserve"> contexts? Is competitiveness </w:t>
      </w:r>
      <w:r w:rsidR="00BF5E06">
        <w:rPr>
          <w:rFonts w:ascii="Times New Roman" w:hAnsi="Times New Roman" w:cs="Times New Roman"/>
          <w:sz w:val="24"/>
          <w:szCs w:val="24"/>
        </w:rPr>
        <w:t xml:space="preserve">the same across levels of motivation, i.e., </w:t>
      </w:r>
      <w:r w:rsidRPr="005E61BB">
        <w:rPr>
          <w:rFonts w:ascii="Times New Roman" w:hAnsi="Times New Roman" w:cs="Times New Roman"/>
          <w:sz w:val="24"/>
          <w:szCs w:val="24"/>
        </w:rPr>
        <w:t xml:space="preserve">global </w:t>
      </w:r>
      <w:r w:rsidR="00BF5E06">
        <w:rPr>
          <w:rFonts w:ascii="Times New Roman" w:hAnsi="Times New Roman" w:cs="Times New Roman"/>
          <w:sz w:val="24"/>
          <w:szCs w:val="24"/>
        </w:rPr>
        <w:t xml:space="preserve">and </w:t>
      </w:r>
      <w:r w:rsidRPr="005E61BB">
        <w:rPr>
          <w:rFonts w:ascii="Times New Roman" w:hAnsi="Times New Roman" w:cs="Times New Roman"/>
          <w:sz w:val="24"/>
          <w:szCs w:val="24"/>
        </w:rPr>
        <w:t>contextual?</w:t>
      </w:r>
      <w:r>
        <w:rPr>
          <w:rFonts w:ascii="Times New Roman" w:hAnsi="Times New Roman" w:cs="Times New Roman"/>
          <w:sz w:val="24"/>
          <w:szCs w:val="24"/>
        </w:rPr>
        <w:t xml:space="preserve"> Does competitiveness differentially predict performance across </w:t>
      </w:r>
      <w:r w:rsidR="00AF6202">
        <w:rPr>
          <w:rFonts w:ascii="Times New Roman" w:hAnsi="Times New Roman" w:cs="Times New Roman"/>
          <w:sz w:val="24"/>
          <w:szCs w:val="24"/>
        </w:rPr>
        <w:t xml:space="preserve">levels (i.e., global vs contextual) and </w:t>
      </w:r>
      <w:r>
        <w:rPr>
          <w:rFonts w:ascii="Times New Roman" w:hAnsi="Times New Roman" w:cs="Times New Roman"/>
          <w:sz w:val="24"/>
          <w:szCs w:val="24"/>
        </w:rPr>
        <w:t>contexts</w:t>
      </w:r>
      <w:r w:rsidR="00AF6202">
        <w:rPr>
          <w:rFonts w:ascii="Times New Roman" w:hAnsi="Times New Roman" w:cs="Times New Roman"/>
          <w:sz w:val="24"/>
          <w:szCs w:val="24"/>
        </w:rPr>
        <w:t xml:space="preserve"> (athletic vs academic)</w:t>
      </w:r>
      <w:r>
        <w:rPr>
          <w:rFonts w:ascii="Times New Roman" w:hAnsi="Times New Roman" w:cs="Times New Roman"/>
          <w:sz w:val="24"/>
          <w:szCs w:val="24"/>
        </w:rPr>
        <w:t xml:space="preserve">? </w:t>
      </w:r>
    </w:p>
    <w:p w14:paraId="2C24C5C6" w14:textId="57B0741D" w:rsidR="00DC4C1E" w:rsidRPr="00D83A2C" w:rsidRDefault="00077B19" w:rsidP="00D83A2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160EC6" w:rsidRPr="00D83A2C">
        <w:rPr>
          <w:rFonts w:ascii="Times New Roman" w:hAnsi="Times New Roman" w:cs="Times New Roman"/>
          <w:sz w:val="24"/>
          <w:szCs w:val="24"/>
        </w:rPr>
        <w:t>his study examine</w:t>
      </w:r>
      <w:r>
        <w:rPr>
          <w:rFonts w:ascii="Times New Roman" w:hAnsi="Times New Roman" w:cs="Times New Roman"/>
          <w:sz w:val="24"/>
          <w:szCs w:val="24"/>
        </w:rPr>
        <w:t>d</w:t>
      </w:r>
      <w:r w:rsidR="00160EC6" w:rsidRPr="00D83A2C">
        <w:rPr>
          <w:rFonts w:ascii="Times New Roman" w:hAnsi="Times New Roman" w:cs="Times New Roman"/>
          <w:sz w:val="24"/>
          <w:szCs w:val="24"/>
        </w:rPr>
        <w:t xml:space="preserve"> </w:t>
      </w:r>
      <w:r w:rsidR="008E1777">
        <w:rPr>
          <w:rFonts w:ascii="Times New Roman" w:hAnsi="Times New Roman" w:cs="Times New Roman"/>
          <w:sz w:val="24"/>
          <w:szCs w:val="24"/>
        </w:rPr>
        <w:t xml:space="preserve">individual </w:t>
      </w:r>
      <w:r w:rsidR="00280AA8">
        <w:rPr>
          <w:rFonts w:ascii="Times New Roman" w:hAnsi="Times New Roman" w:cs="Times New Roman"/>
          <w:sz w:val="24"/>
          <w:szCs w:val="24"/>
        </w:rPr>
        <w:t xml:space="preserve">differences </w:t>
      </w:r>
      <w:r w:rsidR="00E13E11">
        <w:rPr>
          <w:rFonts w:ascii="Times New Roman" w:hAnsi="Times New Roman" w:cs="Times New Roman"/>
          <w:sz w:val="24"/>
          <w:szCs w:val="24"/>
        </w:rPr>
        <w:t xml:space="preserve">in </w:t>
      </w:r>
      <w:r w:rsidR="00E13E11" w:rsidRPr="00D83A2C">
        <w:rPr>
          <w:rFonts w:ascii="Times New Roman" w:hAnsi="Times New Roman" w:cs="Times New Roman"/>
          <w:sz w:val="24"/>
          <w:szCs w:val="24"/>
        </w:rPr>
        <w:t>competitiveness</w:t>
      </w:r>
      <w:r w:rsidR="00E13E11">
        <w:rPr>
          <w:rFonts w:ascii="Times New Roman" w:hAnsi="Times New Roman" w:cs="Times New Roman"/>
          <w:sz w:val="24"/>
          <w:szCs w:val="24"/>
        </w:rPr>
        <w:t xml:space="preserve"> </w:t>
      </w:r>
      <w:r w:rsidR="00280AA8">
        <w:rPr>
          <w:rFonts w:ascii="Times New Roman" w:hAnsi="Times New Roman" w:cs="Times New Roman"/>
          <w:sz w:val="24"/>
          <w:szCs w:val="24"/>
        </w:rPr>
        <w:t xml:space="preserve">across </w:t>
      </w:r>
      <w:r w:rsidR="004E5028" w:rsidRPr="00D83A2C">
        <w:rPr>
          <w:rFonts w:ascii="Times New Roman" w:hAnsi="Times New Roman" w:cs="Times New Roman"/>
          <w:sz w:val="24"/>
          <w:szCs w:val="24"/>
        </w:rPr>
        <w:t>context</w:t>
      </w:r>
      <w:r w:rsidR="00280AA8">
        <w:rPr>
          <w:rFonts w:ascii="Times New Roman" w:hAnsi="Times New Roman" w:cs="Times New Roman"/>
          <w:sz w:val="24"/>
          <w:szCs w:val="24"/>
        </w:rPr>
        <w:t>s</w:t>
      </w:r>
      <w:r w:rsidR="004E5028" w:rsidRPr="00D83A2C">
        <w:rPr>
          <w:rFonts w:ascii="Times New Roman" w:hAnsi="Times New Roman" w:cs="Times New Roman"/>
          <w:sz w:val="24"/>
          <w:szCs w:val="24"/>
        </w:rPr>
        <w:t xml:space="preserve"> (</w:t>
      </w:r>
      <w:r w:rsidR="00B21886" w:rsidRPr="00D83A2C">
        <w:rPr>
          <w:rFonts w:ascii="Times New Roman" w:hAnsi="Times New Roman" w:cs="Times New Roman"/>
          <w:sz w:val="24"/>
          <w:szCs w:val="24"/>
        </w:rPr>
        <w:t>academic</w:t>
      </w:r>
      <w:r w:rsidR="00CA7ED5" w:rsidRPr="00D83A2C">
        <w:rPr>
          <w:rFonts w:ascii="Times New Roman" w:hAnsi="Times New Roman" w:cs="Times New Roman"/>
          <w:sz w:val="24"/>
          <w:szCs w:val="24"/>
        </w:rPr>
        <w:t xml:space="preserve"> and sport-related)</w:t>
      </w:r>
      <w:r w:rsidR="00E13E11">
        <w:rPr>
          <w:rFonts w:ascii="Times New Roman" w:hAnsi="Times New Roman" w:cs="Times New Roman"/>
          <w:sz w:val="24"/>
          <w:szCs w:val="24"/>
        </w:rPr>
        <w:t xml:space="preserve">, </w:t>
      </w:r>
      <w:r w:rsidR="00BF5E06">
        <w:rPr>
          <w:rFonts w:ascii="Times New Roman" w:hAnsi="Times New Roman" w:cs="Times New Roman"/>
          <w:sz w:val="24"/>
          <w:szCs w:val="24"/>
        </w:rPr>
        <w:t>motivation levels</w:t>
      </w:r>
      <w:r w:rsidR="00E13E11">
        <w:rPr>
          <w:rFonts w:ascii="Times New Roman" w:hAnsi="Times New Roman" w:cs="Times New Roman"/>
          <w:sz w:val="24"/>
          <w:szCs w:val="24"/>
        </w:rPr>
        <w:t>, and sex. In</w:t>
      </w:r>
      <w:r w:rsidR="00222083">
        <w:rPr>
          <w:rFonts w:ascii="Times New Roman" w:hAnsi="Times New Roman" w:cs="Times New Roman"/>
          <w:sz w:val="24"/>
          <w:szCs w:val="24"/>
        </w:rPr>
        <w:t xml:space="preserve"> addition</w:t>
      </w:r>
      <w:r w:rsidR="00E20D01">
        <w:rPr>
          <w:rFonts w:ascii="Times New Roman" w:hAnsi="Times New Roman" w:cs="Times New Roman"/>
          <w:sz w:val="24"/>
          <w:szCs w:val="24"/>
        </w:rPr>
        <w:t>,</w:t>
      </w:r>
      <w:r w:rsidR="00222083">
        <w:rPr>
          <w:rFonts w:ascii="Times New Roman" w:hAnsi="Times New Roman" w:cs="Times New Roman"/>
          <w:sz w:val="24"/>
          <w:szCs w:val="24"/>
        </w:rPr>
        <w:t xml:space="preserve"> </w:t>
      </w:r>
      <w:r w:rsidR="00E13E11">
        <w:rPr>
          <w:rFonts w:ascii="Times New Roman" w:hAnsi="Times New Roman" w:cs="Times New Roman"/>
          <w:sz w:val="24"/>
          <w:szCs w:val="24"/>
        </w:rPr>
        <w:t xml:space="preserve">we also examined </w:t>
      </w:r>
      <w:r w:rsidR="00BF5E06">
        <w:rPr>
          <w:rFonts w:ascii="Times New Roman" w:hAnsi="Times New Roman" w:cs="Times New Roman"/>
          <w:sz w:val="24"/>
          <w:szCs w:val="24"/>
        </w:rPr>
        <w:t xml:space="preserve">how well these </w:t>
      </w:r>
      <w:r w:rsidR="00160EC6" w:rsidRPr="00D83A2C">
        <w:rPr>
          <w:rFonts w:ascii="Times New Roman" w:hAnsi="Times New Roman" w:cs="Times New Roman"/>
          <w:sz w:val="24"/>
          <w:szCs w:val="24"/>
        </w:rPr>
        <w:t xml:space="preserve">measures </w:t>
      </w:r>
      <w:r w:rsidR="00BF5E06">
        <w:rPr>
          <w:rFonts w:ascii="Times New Roman" w:hAnsi="Times New Roman" w:cs="Times New Roman"/>
          <w:sz w:val="24"/>
          <w:szCs w:val="24"/>
        </w:rPr>
        <w:t xml:space="preserve">predicted </w:t>
      </w:r>
      <w:r w:rsidR="00160EC6" w:rsidRPr="00D83A2C">
        <w:rPr>
          <w:rFonts w:ascii="Times New Roman" w:hAnsi="Times New Roman" w:cs="Times New Roman"/>
          <w:sz w:val="24"/>
          <w:szCs w:val="24"/>
        </w:rPr>
        <w:t xml:space="preserve">performance on three tasks </w:t>
      </w:r>
      <w:r w:rsidR="00057267" w:rsidRPr="00D83A2C">
        <w:rPr>
          <w:rFonts w:ascii="Times New Roman" w:hAnsi="Times New Roman" w:cs="Times New Roman"/>
          <w:sz w:val="24"/>
          <w:szCs w:val="24"/>
        </w:rPr>
        <w:t>(two academic, one physical)</w:t>
      </w:r>
      <w:r w:rsidR="00160EC6" w:rsidRPr="00D83A2C">
        <w:rPr>
          <w:rFonts w:ascii="Times New Roman" w:hAnsi="Times New Roman" w:cs="Times New Roman"/>
          <w:sz w:val="24"/>
          <w:szCs w:val="24"/>
        </w:rPr>
        <w:t xml:space="preserve">. </w:t>
      </w:r>
      <w:r w:rsidR="00BF5E06">
        <w:rPr>
          <w:rFonts w:ascii="Times New Roman" w:hAnsi="Times New Roman" w:cs="Times New Roman"/>
          <w:sz w:val="24"/>
          <w:szCs w:val="24"/>
        </w:rPr>
        <w:t>Last, p</w:t>
      </w:r>
      <w:r w:rsidR="004E5028" w:rsidRPr="00D83A2C">
        <w:rPr>
          <w:rFonts w:ascii="Times New Roman" w:hAnsi="Times New Roman" w:cs="Times New Roman"/>
          <w:sz w:val="24"/>
          <w:szCs w:val="24"/>
        </w:rPr>
        <w:t xml:space="preserve">articipant </w:t>
      </w:r>
      <w:r w:rsidR="00160EC6" w:rsidRPr="00D83A2C">
        <w:rPr>
          <w:rFonts w:ascii="Times New Roman" w:hAnsi="Times New Roman" w:cs="Times New Roman"/>
          <w:sz w:val="24"/>
          <w:szCs w:val="24"/>
        </w:rPr>
        <w:t xml:space="preserve">perceptions about the pros and cons of competition and </w:t>
      </w:r>
      <w:r w:rsidR="00057267" w:rsidRPr="00D83A2C">
        <w:rPr>
          <w:rFonts w:ascii="Times New Roman" w:hAnsi="Times New Roman" w:cs="Times New Roman"/>
          <w:sz w:val="24"/>
          <w:szCs w:val="24"/>
        </w:rPr>
        <w:t>past competitive goal setting</w:t>
      </w:r>
      <w:r w:rsidR="00160EC6" w:rsidRPr="00D83A2C">
        <w:rPr>
          <w:rFonts w:ascii="Times New Roman" w:hAnsi="Times New Roman" w:cs="Times New Roman"/>
          <w:sz w:val="24"/>
          <w:szCs w:val="24"/>
        </w:rPr>
        <w:t xml:space="preserve"> were examined. </w:t>
      </w:r>
    </w:p>
    <w:p w14:paraId="0525FB99" w14:textId="1B3903E2" w:rsidR="00ED10C9" w:rsidRDefault="00ED10C9" w:rsidP="00D83A2C">
      <w:pPr>
        <w:spacing w:after="0" w:line="240" w:lineRule="auto"/>
        <w:contextualSpacing/>
        <w:rPr>
          <w:rFonts w:ascii="Times New Roman" w:hAnsi="Times New Roman" w:cs="Times New Roman"/>
          <w:b/>
          <w:sz w:val="24"/>
          <w:szCs w:val="24"/>
        </w:rPr>
      </w:pPr>
    </w:p>
    <w:p w14:paraId="61AEC040" w14:textId="7440FEAA" w:rsidR="00F13C2C" w:rsidRPr="00D83A2C" w:rsidRDefault="00F13C2C"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LITERATURE REVIEW</w:t>
      </w:r>
    </w:p>
    <w:p w14:paraId="1F857280" w14:textId="77777777" w:rsidR="00ED10C9" w:rsidRPr="00D83A2C" w:rsidRDefault="00ED10C9" w:rsidP="00D83A2C">
      <w:pPr>
        <w:spacing w:after="0" w:line="240" w:lineRule="auto"/>
        <w:ind w:firstLine="720"/>
        <w:contextualSpacing/>
        <w:rPr>
          <w:rFonts w:ascii="Times New Roman" w:hAnsi="Times New Roman" w:cs="Times New Roman"/>
          <w:sz w:val="24"/>
          <w:szCs w:val="24"/>
        </w:rPr>
      </w:pPr>
    </w:p>
    <w:p w14:paraId="7B0BEE4D" w14:textId="6B97E3A1" w:rsidR="00277245" w:rsidRPr="00D83A2C" w:rsidRDefault="004E5028" w:rsidP="00D83A2C">
      <w:pPr>
        <w:spacing w:after="0"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 xml:space="preserve">A brief </w:t>
      </w:r>
      <w:r w:rsidR="00BA48C2" w:rsidRPr="00D83A2C">
        <w:rPr>
          <w:rFonts w:ascii="Times New Roman" w:hAnsi="Times New Roman" w:cs="Times New Roman"/>
          <w:sz w:val="24"/>
          <w:szCs w:val="24"/>
        </w:rPr>
        <w:t xml:space="preserve">literature </w:t>
      </w:r>
      <w:r w:rsidR="00CA2C2D" w:rsidRPr="00D83A2C">
        <w:rPr>
          <w:rFonts w:ascii="Times New Roman" w:hAnsi="Times New Roman" w:cs="Times New Roman"/>
          <w:sz w:val="24"/>
          <w:szCs w:val="24"/>
        </w:rPr>
        <w:t xml:space="preserve">review </w:t>
      </w:r>
      <w:r w:rsidR="00BA48C2" w:rsidRPr="00D83A2C">
        <w:rPr>
          <w:rFonts w:ascii="Times New Roman" w:hAnsi="Times New Roman" w:cs="Times New Roman"/>
          <w:sz w:val="24"/>
          <w:szCs w:val="24"/>
        </w:rPr>
        <w:t>define</w:t>
      </w:r>
      <w:r w:rsidRPr="00D83A2C">
        <w:rPr>
          <w:rFonts w:ascii="Times New Roman" w:hAnsi="Times New Roman" w:cs="Times New Roman"/>
          <w:sz w:val="24"/>
          <w:szCs w:val="24"/>
        </w:rPr>
        <w:t xml:space="preserve">s </w:t>
      </w:r>
      <w:r w:rsidR="00BA48C2" w:rsidRPr="00D83A2C">
        <w:rPr>
          <w:rFonts w:ascii="Times New Roman" w:hAnsi="Times New Roman" w:cs="Times New Roman"/>
          <w:sz w:val="24"/>
          <w:szCs w:val="24"/>
        </w:rPr>
        <w:t>competition</w:t>
      </w:r>
      <w:r w:rsidR="00991BA3" w:rsidRPr="00D83A2C">
        <w:rPr>
          <w:rFonts w:ascii="Times New Roman" w:hAnsi="Times New Roman" w:cs="Times New Roman"/>
          <w:sz w:val="24"/>
          <w:szCs w:val="24"/>
        </w:rPr>
        <w:t xml:space="preserve"> and competitiveness</w:t>
      </w:r>
      <w:r w:rsidR="00057267" w:rsidRPr="00D83A2C">
        <w:rPr>
          <w:rFonts w:ascii="Times New Roman" w:hAnsi="Times New Roman" w:cs="Times New Roman"/>
          <w:sz w:val="24"/>
          <w:szCs w:val="24"/>
        </w:rPr>
        <w:t xml:space="preserve">, </w:t>
      </w:r>
      <w:r w:rsidR="007212AF" w:rsidRPr="00D83A2C">
        <w:rPr>
          <w:rFonts w:ascii="Times New Roman" w:hAnsi="Times New Roman" w:cs="Times New Roman"/>
          <w:sz w:val="24"/>
          <w:szCs w:val="24"/>
        </w:rPr>
        <w:t>report</w:t>
      </w:r>
      <w:r w:rsidRPr="00D83A2C">
        <w:rPr>
          <w:rFonts w:ascii="Times New Roman" w:hAnsi="Times New Roman" w:cs="Times New Roman"/>
          <w:sz w:val="24"/>
          <w:szCs w:val="24"/>
        </w:rPr>
        <w:t>s</w:t>
      </w:r>
      <w:r w:rsidR="007212AF" w:rsidRPr="00D83A2C">
        <w:rPr>
          <w:rFonts w:ascii="Times New Roman" w:hAnsi="Times New Roman" w:cs="Times New Roman"/>
          <w:sz w:val="24"/>
          <w:szCs w:val="24"/>
        </w:rPr>
        <w:t xml:space="preserve"> research </w:t>
      </w:r>
      <w:r w:rsidR="008D4C51" w:rsidRPr="00D83A2C">
        <w:rPr>
          <w:rFonts w:ascii="Times New Roman" w:hAnsi="Times New Roman" w:cs="Times New Roman"/>
          <w:sz w:val="24"/>
          <w:szCs w:val="24"/>
        </w:rPr>
        <w:t>about</w:t>
      </w:r>
      <w:r w:rsidR="007212AF" w:rsidRPr="00D83A2C">
        <w:rPr>
          <w:rFonts w:ascii="Times New Roman" w:hAnsi="Times New Roman" w:cs="Times New Roman"/>
          <w:sz w:val="24"/>
          <w:szCs w:val="24"/>
        </w:rPr>
        <w:t xml:space="preserve"> competitiveness within </w:t>
      </w:r>
      <w:r w:rsidR="00B07727" w:rsidRPr="00D83A2C">
        <w:rPr>
          <w:rFonts w:ascii="Times New Roman" w:hAnsi="Times New Roman" w:cs="Times New Roman"/>
          <w:sz w:val="24"/>
          <w:szCs w:val="24"/>
        </w:rPr>
        <w:t xml:space="preserve">sport and </w:t>
      </w:r>
      <w:r w:rsidR="007212AF" w:rsidRPr="00D83A2C">
        <w:rPr>
          <w:rFonts w:ascii="Times New Roman" w:hAnsi="Times New Roman" w:cs="Times New Roman"/>
          <w:sz w:val="24"/>
          <w:szCs w:val="24"/>
        </w:rPr>
        <w:t>education</w:t>
      </w:r>
      <w:r w:rsidR="00B07727" w:rsidRPr="00D83A2C">
        <w:rPr>
          <w:rFonts w:ascii="Times New Roman" w:hAnsi="Times New Roman" w:cs="Times New Roman"/>
          <w:sz w:val="24"/>
          <w:szCs w:val="24"/>
        </w:rPr>
        <w:t xml:space="preserve"> </w:t>
      </w:r>
      <w:r w:rsidR="007212AF" w:rsidRPr="00D83A2C">
        <w:rPr>
          <w:rFonts w:ascii="Times New Roman" w:hAnsi="Times New Roman" w:cs="Times New Roman"/>
          <w:sz w:val="24"/>
          <w:szCs w:val="24"/>
        </w:rPr>
        <w:t xml:space="preserve">contexts, </w:t>
      </w:r>
      <w:r w:rsidR="00057267" w:rsidRPr="00D83A2C">
        <w:rPr>
          <w:rFonts w:ascii="Times New Roman" w:hAnsi="Times New Roman" w:cs="Times New Roman"/>
          <w:sz w:val="24"/>
          <w:szCs w:val="24"/>
        </w:rPr>
        <w:t xml:space="preserve">and examines purported pros and cons of competition. </w:t>
      </w:r>
      <w:r w:rsidR="00280AA8">
        <w:rPr>
          <w:rFonts w:ascii="Times New Roman" w:hAnsi="Times New Roman" w:cs="Times New Roman"/>
          <w:sz w:val="24"/>
          <w:szCs w:val="24"/>
        </w:rPr>
        <w:t>B</w:t>
      </w:r>
      <w:r w:rsidR="00057267" w:rsidRPr="00D83A2C">
        <w:rPr>
          <w:rFonts w:ascii="Times New Roman" w:hAnsi="Times New Roman" w:cs="Times New Roman"/>
          <w:sz w:val="24"/>
          <w:szCs w:val="24"/>
        </w:rPr>
        <w:t>ecause</w:t>
      </w:r>
      <w:r w:rsidR="00B07727" w:rsidRPr="00D83A2C">
        <w:rPr>
          <w:rFonts w:ascii="Times New Roman" w:hAnsi="Times New Roman" w:cs="Times New Roman"/>
          <w:sz w:val="24"/>
          <w:szCs w:val="24"/>
        </w:rPr>
        <w:t xml:space="preserve"> past </w:t>
      </w:r>
      <w:r w:rsidR="00057267" w:rsidRPr="00D83A2C">
        <w:rPr>
          <w:rFonts w:ascii="Times New Roman" w:hAnsi="Times New Roman" w:cs="Times New Roman"/>
          <w:sz w:val="24"/>
          <w:szCs w:val="24"/>
        </w:rPr>
        <w:t xml:space="preserve">literature </w:t>
      </w:r>
      <w:r w:rsidR="00F231F8" w:rsidRPr="00D83A2C">
        <w:rPr>
          <w:rFonts w:ascii="Times New Roman" w:hAnsi="Times New Roman" w:cs="Times New Roman"/>
          <w:sz w:val="24"/>
          <w:szCs w:val="24"/>
        </w:rPr>
        <w:t xml:space="preserve">on competitiveness </w:t>
      </w:r>
      <w:r w:rsidR="00057267" w:rsidRPr="00D83A2C">
        <w:rPr>
          <w:rFonts w:ascii="Times New Roman" w:hAnsi="Times New Roman" w:cs="Times New Roman"/>
          <w:sz w:val="24"/>
          <w:szCs w:val="24"/>
        </w:rPr>
        <w:t xml:space="preserve">often examined and found </w:t>
      </w:r>
      <w:r w:rsidRPr="00D83A2C">
        <w:rPr>
          <w:rFonts w:ascii="Times New Roman" w:hAnsi="Times New Roman" w:cs="Times New Roman"/>
          <w:sz w:val="24"/>
          <w:szCs w:val="24"/>
        </w:rPr>
        <w:t xml:space="preserve">sex </w:t>
      </w:r>
      <w:r w:rsidR="00BA48C2" w:rsidRPr="00D83A2C">
        <w:rPr>
          <w:rFonts w:ascii="Times New Roman" w:hAnsi="Times New Roman" w:cs="Times New Roman"/>
          <w:sz w:val="24"/>
          <w:szCs w:val="24"/>
        </w:rPr>
        <w:t>differences</w:t>
      </w:r>
      <w:r w:rsidR="00F231F8" w:rsidRPr="00D83A2C">
        <w:rPr>
          <w:rFonts w:ascii="Times New Roman" w:hAnsi="Times New Roman" w:cs="Times New Roman"/>
          <w:sz w:val="24"/>
          <w:szCs w:val="24"/>
        </w:rPr>
        <w:t>,</w:t>
      </w:r>
      <w:r w:rsidR="00057267" w:rsidRPr="00D83A2C">
        <w:rPr>
          <w:rFonts w:ascii="Times New Roman" w:hAnsi="Times New Roman" w:cs="Times New Roman"/>
          <w:sz w:val="24"/>
          <w:szCs w:val="24"/>
        </w:rPr>
        <w:t xml:space="preserve"> </w:t>
      </w:r>
      <w:r w:rsidR="00280AA8">
        <w:rPr>
          <w:rFonts w:ascii="Times New Roman" w:hAnsi="Times New Roman" w:cs="Times New Roman"/>
          <w:sz w:val="24"/>
          <w:szCs w:val="24"/>
        </w:rPr>
        <w:t xml:space="preserve">this </w:t>
      </w:r>
      <w:r w:rsidR="00F231F8" w:rsidRPr="00D83A2C">
        <w:rPr>
          <w:rFonts w:ascii="Times New Roman" w:hAnsi="Times New Roman" w:cs="Times New Roman"/>
          <w:sz w:val="24"/>
          <w:szCs w:val="24"/>
        </w:rPr>
        <w:t xml:space="preserve">research </w:t>
      </w:r>
      <w:r w:rsidR="00280AA8">
        <w:rPr>
          <w:rFonts w:ascii="Times New Roman" w:hAnsi="Times New Roman" w:cs="Times New Roman"/>
          <w:sz w:val="24"/>
          <w:szCs w:val="24"/>
        </w:rPr>
        <w:t>is</w:t>
      </w:r>
      <w:r w:rsidR="00F231F8" w:rsidRPr="00D83A2C">
        <w:rPr>
          <w:rFonts w:ascii="Times New Roman" w:hAnsi="Times New Roman" w:cs="Times New Roman"/>
          <w:sz w:val="24"/>
          <w:szCs w:val="24"/>
        </w:rPr>
        <w:t xml:space="preserve"> briefly </w:t>
      </w:r>
      <w:r w:rsidR="00280AA8">
        <w:rPr>
          <w:rFonts w:ascii="Times New Roman" w:hAnsi="Times New Roman" w:cs="Times New Roman"/>
          <w:sz w:val="24"/>
          <w:szCs w:val="24"/>
        </w:rPr>
        <w:t>reviewed</w:t>
      </w:r>
      <w:r w:rsidR="00F231F8" w:rsidRPr="00D83A2C">
        <w:rPr>
          <w:rFonts w:ascii="Times New Roman" w:hAnsi="Times New Roman" w:cs="Times New Roman"/>
          <w:sz w:val="24"/>
          <w:szCs w:val="24"/>
        </w:rPr>
        <w:t>.</w:t>
      </w:r>
    </w:p>
    <w:p w14:paraId="431B0BC5" w14:textId="77777777" w:rsidR="00ED10C9" w:rsidRPr="00D83A2C" w:rsidRDefault="00ED10C9" w:rsidP="00D83A2C">
      <w:pPr>
        <w:spacing w:after="0" w:line="240" w:lineRule="auto"/>
        <w:contextualSpacing/>
        <w:rPr>
          <w:rFonts w:ascii="Times New Roman" w:hAnsi="Times New Roman" w:cs="Times New Roman"/>
          <w:b/>
          <w:sz w:val="24"/>
          <w:szCs w:val="24"/>
        </w:rPr>
      </w:pPr>
    </w:p>
    <w:p w14:paraId="4F89763E" w14:textId="4056201F" w:rsidR="00B404C3" w:rsidRPr="00D83A2C" w:rsidRDefault="00B404C3" w:rsidP="00D83A2C">
      <w:pPr>
        <w:spacing w:after="0" w:line="240" w:lineRule="auto"/>
        <w:contextualSpacing/>
        <w:rPr>
          <w:rFonts w:ascii="Times New Roman" w:hAnsi="Times New Roman" w:cs="Times New Roman"/>
          <w:sz w:val="24"/>
          <w:szCs w:val="24"/>
        </w:rPr>
      </w:pPr>
      <w:r w:rsidRPr="00D83A2C">
        <w:rPr>
          <w:rFonts w:ascii="Times New Roman" w:hAnsi="Times New Roman" w:cs="Times New Roman"/>
          <w:b/>
          <w:sz w:val="24"/>
          <w:szCs w:val="24"/>
        </w:rPr>
        <w:t xml:space="preserve">What is </w:t>
      </w:r>
      <w:r w:rsidR="004E5028" w:rsidRPr="00D83A2C">
        <w:rPr>
          <w:rFonts w:ascii="Times New Roman" w:hAnsi="Times New Roman" w:cs="Times New Roman"/>
          <w:b/>
          <w:sz w:val="24"/>
          <w:szCs w:val="24"/>
        </w:rPr>
        <w:t xml:space="preserve">Competition </w:t>
      </w:r>
      <w:r w:rsidR="007212AF" w:rsidRPr="00D83A2C">
        <w:rPr>
          <w:rFonts w:ascii="Times New Roman" w:hAnsi="Times New Roman" w:cs="Times New Roman"/>
          <w:b/>
          <w:sz w:val="24"/>
          <w:szCs w:val="24"/>
        </w:rPr>
        <w:t xml:space="preserve">and </w:t>
      </w:r>
      <w:r w:rsidR="004E5028" w:rsidRPr="00D83A2C">
        <w:rPr>
          <w:rFonts w:ascii="Times New Roman" w:hAnsi="Times New Roman" w:cs="Times New Roman"/>
          <w:b/>
          <w:sz w:val="24"/>
          <w:szCs w:val="24"/>
        </w:rPr>
        <w:t>Competitiveness</w:t>
      </w:r>
      <w:r w:rsidRPr="00D83A2C">
        <w:rPr>
          <w:rFonts w:ascii="Times New Roman" w:hAnsi="Times New Roman" w:cs="Times New Roman"/>
          <w:b/>
          <w:sz w:val="24"/>
          <w:szCs w:val="24"/>
        </w:rPr>
        <w:t>?</w:t>
      </w:r>
    </w:p>
    <w:p w14:paraId="73813EE1" w14:textId="77777777" w:rsidR="00ED10C9" w:rsidRPr="00D83A2C" w:rsidRDefault="00ED10C9" w:rsidP="00D83A2C">
      <w:pPr>
        <w:spacing w:after="0" w:line="240" w:lineRule="auto"/>
        <w:ind w:firstLine="720"/>
        <w:contextualSpacing/>
        <w:rPr>
          <w:rFonts w:ascii="Times New Roman" w:hAnsi="Times New Roman" w:cs="Times New Roman"/>
          <w:sz w:val="24"/>
          <w:szCs w:val="24"/>
        </w:rPr>
      </w:pPr>
    </w:p>
    <w:p w14:paraId="3ACC758C" w14:textId="322E30C9" w:rsidR="00277245" w:rsidRPr="00D83A2C" w:rsidRDefault="00125EBC" w:rsidP="00D83A2C">
      <w:pPr>
        <w:spacing w:after="0" w:line="240" w:lineRule="auto"/>
        <w:contextualSpacing/>
        <w:rPr>
          <w:rFonts w:ascii="Times New Roman" w:hAnsi="Times New Roman" w:cs="Times New Roman"/>
          <w:sz w:val="24"/>
          <w:szCs w:val="24"/>
        </w:rPr>
      </w:pPr>
      <w:proofErr w:type="spellStart"/>
      <w:r w:rsidRPr="00D83A2C">
        <w:rPr>
          <w:rFonts w:ascii="Times New Roman" w:hAnsi="Times New Roman" w:cs="Times New Roman"/>
          <w:sz w:val="24"/>
          <w:szCs w:val="24"/>
        </w:rPr>
        <w:t>Rosenau</w:t>
      </w:r>
      <w:proofErr w:type="spellEnd"/>
      <w:r w:rsidRPr="00D83A2C">
        <w:rPr>
          <w:rFonts w:ascii="Times New Roman" w:hAnsi="Times New Roman" w:cs="Times New Roman"/>
          <w:sz w:val="24"/>
          <w:szCs w:val="24"/>
        </w:rPr>
        <w:t xml:space="preserve"> (2003) defined competition as, “</w:t>
      </w:r>
      <w:r w:rsidR="00882304" w:rsidRPr="00D83A2C">
        <w:rPr>
          <w:rFonts w:ascii="Times New Roman" w:hAnsi="Times New Roman" w:cs="Times New Roman"/>
          <w:sz w:val="24"/>
          <w:szCs w:val="24"/>
        </w:rPr>
        <w:t xml:space="preserve">The </w:t>
      </w:r>
      <w:r w:rsidRPr="00D83A2C">
        <w:rPr>
          <w:rFonts w:ascii="Times New Roman" w:hAnsi="Times New Roman" w:cs="Times New Roman"/>
          <w:sz w:val="24"/>
          <w:szCs w:val="24"/>
        </w:rPr>
        <w:t xml:space="preserve">process by which contest or rivalry yields rankings, results, or relative excellence (p. 8).” </w:t>
      </w:r>
      <w:r w:rsidR="00524899" w:rsidRPr="00D83A2C">
        <w:rPr>
          <w:rFonts w:ascii="Times New Roman" w:hAnsi="Times New Roman" w:cs="Times New Roman"/>
          <w:sz w:val="24"/>
          <w:szCs w:val="24"/>
        </w:rPr>
        <w:t xml:space="preserve">Shields and </w:t>
      </w:r>
      <w:proofErr w:type="spellStart"/>
      <w:r w:rsidR="00524899" w:rsidRPr="00D83A2C">
        <w:rPr>
          <w:rFonts w:ascii="Times New Roman" w:hAnsi="Times New Roman" w:cs="Times New Roman"/>
          <w:sz w:val="24"/>
          <w:szCs w:val="24"/>
        </w:rPr>
        <w:t>Bredemei</w:t>
      </w:r>
      <w:r w:rsidR="00264EE3" w:rsidRPr="00D83A2C">
        <w:rPr>
          <w:rFonts w:ascii="Times New Roman" w:hAnsi="Times New Roman" w:cs="Times New Roman"/>
          <w:sz w:val="24"/>
          <w:szCs w:val="24"/>
        </w:rPr>
        <w:t>e</w:t>
      </w:r>
      <w:r w:rsidR="00524899" w:rsidRPr="00D83A2C">
        <w:rPr>
          <w:rFonts w:ascii="Times New Roman" w:hAnsi="Times New Roman" w:cs="Times New Roman"/>
          <w:sz w:val="24"/>
          <w:szCs w:val="24"/>
        </w:rPr>
        <w:t>r</w:t>
      </w:r>
      <w:proofErr w:type="spellEnd"/>
      <w:r w:rsidR="00524899" w:rsidRPr="00D83A2C">
        <w:rPr>
          <w:rFonts w:ascii="Times New Roman" w:hAnsi="Times New Roman" w:cs="Times New Roman"/>
          <w:sz w:val="24"/>
          <w:szCs w:val="24"/>
        </w:rPr>
        <w:t xml:space="preserve"> (2009) </w:t>
      </w:r>
      <w:r w:rsidR="00077B19">
        <w:rPr>
          <w:rFonts w:ascii="Times New Roman" w:hAnsi="Times New Roman" w:cs="Times New Roman"/>
          <w:sz w:val="24"/>
          <w:szCs w:val="24"/>
        </w:rPr>
        <w:t>described</w:t>
      </w:r>
      <w:r w:rsidR="00077B19" w:rsidRPr="00D83A2C">
        <w:rPr>
          <w:rFonts w:ascii="Times New Roman" w:hAnsi="Times New Roman" w:cs="Times New Roman"/>
          <w:sz w:val="24"/>
          <w:szCs w:val="24"/>
        </w:rPr>
        <w:t xml:space="preserve"> </w:t>
      </w:r>
      <w:r w:rsidR="00524899" w:rsidRPr="00D83A2C">
        <w:rPr>
          <w:rFonts w:ascii="Times New Roman" w:hAnsi="Times New Roman" w:cs="Times New Roman"/>
          <w:sz w:val="24"/>
          <w:szCs w:val="24"/>
        </w:rPr>
        <w:t>the etiology of the word competition</w:t>
      </w:r>
      <w:r w:rsidR="00077B19">
        <w:rPr>
          <w:rFonts w:ascii="Times New Roman" w:hAnsi="Times New Roman" w:cs="Times New Roman"/>
          <w:sz w:val="24"/>
          <w:szCs w:val="24"/>
        </w:rPr>
        <w:t xml:space="preserve">: </w:t>
      </w:r>
      <w:r w:rsidR="00524899" w:rsidRPr="00D83A2C">
        <w:rPr>
          <w:rFonts w:ascii="Times New Roman" w:hAnsi="Times New Roman" w:cs="Times New Roman"/>
          <w:sz w:val="24"/>
          <w:szCs w:val="24"/>
        </w:rPr>
        <w:t xml:space="preserve">the Latin </w:t>
      </w:r>
      <w:proofErr w:type="spellStart"/>
      <w:r w:rsidR="00524899" w:rsidRPr="00D83A2C">
        <w:rPr>
          <w:rFonts w:ascii="Times New Roman" w:hAnsi="Times New Roman" w:cs="Times New Roman"/>
          <w:i/>
          <w:sz w:val="24"/>
          <w:szCs w:val="24"/>
        </w:rPr>
        <w:t>petere</w:t>
      </w:r>
      <w:proofErr w:type="spellEnd"/>
      <w:r w:rsidR="00524899" w:rsidRPr="00D83A2C">
        <w:rPr>
          <w:rFonts w:ascii="Times New Roman" w:hAnsi="Times New Roman" w:cs="Times New Roman"/>
          <w:sz w:val="24"/>
          <w:szCs w:val="24"/>
        </w:rPr>
        <w:t xml:space="preserve"> means to strive and that the prefix </w:t>
      </w:r>
      <w:r w:rsidR="00524899" w:rsidRPr="00D83A2C">
        <w:rPr>
          <w:rFonts w:ascii="Times New Roman" w:hAnsi="Times New Roman" w:cs="Times New Roman"/>
          <w:i/>
          <w:sz w:val="24"/>
          <w:szCs w:val="24"/>
        </w:rPr>
        <w:t>com</w:t>
      </w:r>
      <w:r w:rsidR="00524899" w:rsidRPr="00D83A2C">
        <w:rPr>
          <w:rFonts w:ascii="Times New Roman" w:hAnsi="Times New Roman" w:cs="Times New Roman"/>
          <w:sz w:val="24"/>
          <w:szCs w:val="24"/>
        </w:rPr>
        <w:t xml:space="preserve"> means with. They argue true competition occurs when competitors seek out excellence together</w:t>
      </w:r>
      <w:r w:rsidR="00077B19">
        <w:rPr>
          <w:rFonts w:ascii="Times New Roman" w:hAnsi="Times New Roman" w:cs="Times New Roman"/>
          <w:sz w:val="24"/>
          <w:szCs w:val="24"/>
        </w:rPr>
        <w:t xml:space="preserve"> and</w:t>
      </w:r>
      <w:r w:rsidR="00524899" w:rsidRPr="00D83A2C">
        <w:rPr>
          <w:rFonts w:ascii="Times New Roman" w:hAnsi="Times New Roman" w:cs="Times New Roman"/>
          <w:sz w:val="24"/>
          <w:szCs w:val="24"/>
        </w:rPr>
        <w:t xml:space="preserve"> </w:t>
      </w:r>
      <w:r w:rsidR="005516A0" w:rsidRPr="00D83A2C">
        <w:rPr>
          <w:rFonts w:ascii="Times New Roman" w:hAnsi="Times New Roman" w:cs="Times New Roman"/>
          <w:sz w:val="24"/>
          <w:szCs w:val="24"/>
        </w:rPr>
        <w:t xml:space="preserve">embrace competition </w:t>
      </w:r>
      <w:r w:rsidR="00077B19">
        <w:rPr>
          <w:rFonts w:ascii="Times New Roman" w:hAnsi="Times New Roman" w:cs="Times New Roman"/>
          <w:sz w:val="24"/>
          <w:szCs w:val="24"/>
        </w:rPr>
        <w:t xml:space="preserve">as a means </w:t>
      </w:r>
      <w:r w:rsidR="005516A0" w:rsidRPr="00D83A2C">
        <w:rPr>
          <w:rFonts w:ascii="Times New Roman" w:hAnsi="Times New Roman" w:cs="Times New Roman"/>
          <w:sz w:val="24"/>
          <w:szCs w:val="24"/>
        </w:rPr>
        <w:t xml:space="preserve">to push oneself towards personal excellence. </w:t>
      </w:r>
    </w:p>
    <w:p w14:paraId="366EB3B7" w14:textId="77777777" w:rsidR="00ED10C9" w:rsidRPr="00D83A2C" w:rsidRDefault="00ED10C9" w:rsidP="00D83A2C">
      <w:pPr>
        <w:spacing w:after="0" w:line="240" w:lineRule="auto"/>
        <w:ind w:firstLine="720"/>
        <w:contextualSpacing/>
        <w:rPr>
          <w:rFonts w:ascii="Times New Roman" w:hAnsi="Times New Roman" w:cs="Times New Roman"/>
          <w:sz w:val="24"/>
          <w:szCs w:val="24"/>
        </w:rPr>
      </w:pPr>
    </w:p>
    <w:p w14:paraId="66CD96F7" w14:textId="745245B1" w:rsidR="00F825A0" w:rsidRDefault="001128BD" w:rsidP="00D83A2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For</w:t>
      </w:r>
      <w:r w:rsidR="00882304" w:rsidRPr="00D83A2C">
        <w:rPr>
          <w:rFonts w:ascii="Times New Roman" w:hAnsi="Times New Roman" w:cs="Times New Roman"/>
          <w:sz w:val="24"/>
          <w:szCs w:val="24"/>
        </w:rPr>
        <w:t xml:space="preserve"> their competitiveness subscale, </w:t>
      </w:r>
      <w:proofErr w:type="spellStart"/>
      <w:r w:rsidR="00F825A0" w:rsidRPr="00D83A2C">
        <w:rPr>
          <w:rFonts w:ascii="Times New Roman" w:hAnsi="Times New Roman" w:cs="Times New Roman"/>
          <w:sz w:val="24"/>
          <w:szCs w:val="24"/>
        </w:rPr>
        <w:t>Helmreich</w:t>
      </w:r>
      <w:proofErr w:type="spellEnd"/>
      <w:r w:rsidR="00F825A0" w:rsidRPr="00D83A2C">
        <w:rPr>
          <w:rFonts w:ascii="Times New Roman" w:hAnsi="Times New Roman" w:cs="Times New Roman"/>
          <w:sz w:val="24"/>
          <w:szCs w:val="24"/>
        </w:rPr>
        <w:t xml:space="preserve"> and Spence (1978) defined competitiveness as</w:t>
      </w:r>
      <w:r w:rsidR="00882304" w:rsidRPr="00D83A2C">
        <w:rPr>
          <w:rFonts w:ascii="Times New Roman" w:hAnsi="Times New Roman" w:cs="Times New Roman"/>
          <w:sz w:val="24"/>
          <w:szCs w:val="24"/>
        </w:rPr>
        <w:t>,</w:t>
      </w:r>
      <w:r w:rsidR="00F825A0" w:rsidRPr="00D83A2C">
        <w:rPr>
          <w:rFonts w:ascii="Times New Roman" w:hAnsi="Times New Roman" w:cs="Times New Roman"/>
          <w:sz w:val="24"/>
          <w:szCs w:val="24"/>
        </w:rPr>
        <w:t xml:space="preserve"> </w:t>
      </w:r>
      <w:r w:rsidR="008030DA" w:rsidRPr="00D83A2C">
        <w:rPr>
          <w:rFonts w:ascii="Times New Roman" w:hAnsi="Times New Roman" w:cs="Times New Roman"/>
          <w:sz w:val="24"/>
          <w:szCs w:val="24"/>
        </w:rPr>
        <w:t>“</w:t>
      </w:r>
      <w:r w:rsidR="00882304" w:rsidRPr="00D83A2C">
        <w:rPr>
          <w:rFonts w:ascii="Times New Roman" w:hAnsi="Times New Roman" w:cs="Times New Roman"/>
          <w:sz w:val="24"/>
          <w:szCs w:val="24"/>
        </w:rPr>
        <w:t xml:space="preserve">The </w:t>
      </w:r>
      <w:r w:rsidR="00F825A0" w:rsidRPr="00D83A2C">
        <w:rPr>
          <w:rFonts w:ascii="Times New Roman" w:hAnsi="Times New Roman" w:cs="Times New Roman"/>
          <w:sz w:val="24"/>
          <w:szCs w:val="24"/>
        </w:rPr>
        <w:t>desire to w</w:t>
      </w:r>
      <w:r w:rsidR="008030DA" w:rsidRPr="00D83A2C">
        <w:rPr>
          <w:rFonts w:ascii="Times New Roman" w:hAnsi="Times New Roman" w:cs="Times New Roman"/>
          <w:sz w:val="24"/>
          <w:szCs w:val="24"/>
        </w:rPr>
        <w:t>in</w:t>
      </w:r>
      <w:r w:rsidR="00F825A0" w:rsidRPr="00D83A2C">
        <w:rPr>
          <w:rFonts w:ascii="Times New Roman" w:hAnsi="Times New Roman" w:cs="Times New Roman"/>
          <w:sz w:val="24"/>
          <w:szCs w:val="24"/>
        </w:rPr>
        <w:t xml:space="preserve"> in interpersonal situations</w:t>
      </w:r>
      <w:r w:rsidR="00882304" w:rsidRPr="00D83A2C">
        <w:rPr>
          <w:rFonts w:ascii="Times New Roman" w:hAnsi="Times New Roman" w:cs="Times New Roman"/>
          <w:sz w:val="24"/>
          <w:szCs w:val="24"/>
        </w:rPr>
        <w:t>”</w:t>
      </w:r>
      <w:r w:rsidR="008030DA" w:rsidRPr="00D83A2C">
        <w:rPr>
          <w:rFonts w:ascii="Times New Roman" w:hAnsi="Times New Roman" w:cs="Times New Roman"/>
          <w:sz w:val="24"/>
          <w:szCs w:val="24"/>
        </w:rPr>
        <w:t xml:space="preserve"> (p. 4)</w:t>
      </w:r>
      <w:r w:rsidR="00F825A0" w:rsidRPr="00D83A2C">
        <w:rPr>
          <w:rFonts w:ascii="Times New Roman" w:hAnsi="Times New Roman" w:cs="Times New Roman"/>
          <w:sz w:val="24"/>
          <w:szCs w:val="24"/>
        </w:rPr>
        <w:t xml:space="preserve">. </w:t>
      </w:r>
      <w:r w:rsidR="00077B19">
        <w:rPr>
          <w:rFonts w:ascii="Times New Roman" w:hAnsi="Times New Roman" w:cs="Times New Roman"/>
          <w:sz w:val="24"/>
          <w:szCs w:val="24"/>
        </w:rPr>
        <w:t xml:space="preserve">Similarly, </w:t>
      </w:r>
      <w:r w:rsidR="00F825A0" w:rsidRPr="00D83A2C">
        <w:rPr>
          <w:rFonts w:ascii="Times New Roman" w:hAnsi="Times New Roman" w:cs="Times New Roman"/>
          <w:sz w:val="24"/>
          <w:szCs w:val="24"/>
        </w:rPr>
        <w:t>Johnson and Jo</w:t>
      </w:r>
      <w:r w:rsidR="002D70A7" w:rsidRPr="00D83A2C">
        <w:rPr>
          <w:rFonts w:ascii="Times New Roman" w:hAnsi="Times New Roman" w:cs="Times New Roman"/>
          <w:sz w:val="24"/>
          <w:szCs w:val="24"/>
        </w:rPr>
        <w:t xml:space="preserve">hnson </w:t>
      </w:r>
      <w:r w:rsidR="006B174C" w:rsidRPr="00D83A2C">
        <w:rPr>
          <w:rFonts w:ascii="Times New Roman" w:hAnsi="Times New Roman" w:cs="Times New Roman"/>
          <w:sz w:val="24"/>
          <w:szCs w:val="24"/>
        </w:rPr>
        <w:t xml:space="preserve">(1983) </w:t>
      </w:r>
      <w:r w:rsidR="002D70A7" w:rsidRPr="00D83A2C">
        <w:rPr>
          <w:rFonts w:ascii="Times New Roman" w:hAnsi="Times New Roman" w:cs="Times New Roman"/>
          <w:sz w:val="24"/>
          <w:szCs w:val="24"/>
        </w:rPr>
        <w:t>characterize their competitive learning scale as a “liking for and positive attitude toward competing with other students</w:t>
      </w:r>
      <w:r w:rsidR="00882304" w:rsidRPr="00D83A2C">
        <w:rPr>
          <w:rFonts w:ascii="Times New Roman" w:hAnsi="Times New Roman" w:cs="Times New Roman"/>
          <w:sz w:val="24"/>
          <w:szCs w:val="24"/>
        </w:rPr>
        <w:t>”</w:t>
      </w:r>
      <w:r w:rsidR="002D70A7" w:rsidRPr="00D83A2C">
        <w:rPr>
          <w:rFonts w:ascii="Times New Roman" w:hAnsi="Times New Roman" w:cs="Times New Roman"/>
          <w:sz w:val="24"/>
          <w:szCs w:val="24"/>
        </w:rPr>
        <w:t xml:space="preserve"> (p. 79). Gill and </w:t>
      </w:r>
      <w:proofErr w:type="spellStart"/>
      <w:r w:rsidR="002D70A7" w:rsidRPr="00D83A2C">
        <w:rPr>
          <w:rFonts w:ascii="Times New Roman" w:hAnsi="Times New Roman" w:cs="Times New Roman"/>
          <w:sz w:val="24"/>
          <w:szCs w:val="24"/>
        </w:rPr>
        <w:t>Deeter</w:t>
      </w:r>
      <w:proofErr w:type="spellEnd"/>
      <w:r w:rsidR="002D70A7" w:rsidRPr="00D83A2C">
        <w:rPr>
          <w:rFonts w:ascii="Times New Roman" w:hAnsi="Times New Roman" w:cs="Times New Roman"/>
          <w:sz w:val="24"/>
          <w:szCs w:val="24"/>
        </w:rPr>
        <w:t xml:space="preserve"> (1988) describe their competitiveness factor as </w:t>
      </w:r>
      <w:r w:rsidR="008030DA" w:rsidRPr="00D83A2C">
        <w:rPr>
          <w:rFonts w:ascii="Times New Roman" w:hAnsi="Times New Roman" w:cs="Times New Roman"/>
          <w:sz w:val="24"/>
          <w:szCs w:val="24"/>
        </w:rPr>
        <w:t xml:space="preserve">a “desire to enter sport achievement situations, to strive for success, to work hard, to master skills, and an eagerness to meet competitive challenges” (p. 195). </w:t>
      </w:r>
    </w:p>
    <w:p w14:paraId="13489928" w14:textId="63283EC3" w:rsidR="003E0EA8" w:rsidRDefault="003E0EA8" w:rsidP="00D83A2C">
      <w:pPr>
        <w:spacing w:after="0" w:line="240" w:lineRule="auto"/>
        <w:contextualSpacing/>
        <w:rPr>
          <w:rFonts w:ascii="Times New Roman" w:hAnsi="Times New Roman" w:cs="Times New Roman"/>
          <w:sz w:val="24"/>
          <w:szCs w:val="24"/>
        </w:rPr>
      </w:pPr>
    </w:p>
    <w:p w14:paraId="19FCB7A0" w14:textId="19D7C564" w:rsidR="003E0EA8" w:rsidRPr="00D83A2C" w:rsidRDefault="00620F8E" w:rsidP="00D83A2C">
      <w:pPr>
        <w:spacing w:after="0" w:line="240" w:lineRule="auto"/>
        <w:contextualSpacing/>
        <w:rPr>
          <w:rFonts w:ascii="Times New Roman" w:hAnsi="Times New Roman" w:cs="Times New Roman"/>
          <w:sz w:val="24"/>
          <w:szCs w:val="24"/>
        </w:rPr>
      </w:pPr>
      <w:r w:rsidRPr="00B625B2">
        <w:rPr>
          <w:rFonts w:ascii="Times New Roman" w:hAnsi="Times New Roman" w:cs="Times New Roman"/>
          <w:sz w:val="24"/>
          <w:szCs w:val="24"/>
        </w:rPr>
        <w:t xml:space="preserve">It is important to note that the </w:t>
      </w:r>
      <w:proofErr w:type="spellStart"/>
      <w:r w:rsidRPr="00B625B2">
        <w:rPr>
          <w:rFonts w:ascii="Times New Roman" w:hAnsi="Times New Roman" w:cs="Times New Roman"/>
          <w:sz w:val="24"/>
          <w:szCs w:val="24"/>
        </w:rPr>
        <w:t>Helmeich</w:t>
      </w:r>
      <w:proofErr w:type="spellEnd"/>
      <w:r w:rsidRPr="00B625B2">
        <w:rPr>
          <w:rFonts w:ascii="Times New Roman" w:hAnsi="Times New Roman" w:cs="Times New Roman"/>
          <w:sz w:val="24"/>
          <w:szCs w:val="24"/>
        </w:rPr>
        <w:t xml:space="preserve"> and Spence scale assesses motivation at the global level whereas the other two measures are assessing competitiveness at the contextual level. </w:t>
      </w:r>
      <w:r w:rsidR="003E0EA8" w:rsidRPr="00B625B2">
        <w:rPr>
          <w:rFonts w:ascii="Times New Roman" w:hAnsi="Times New Roman" w:cs="Times New Roman"/>
          <w:sz w:val="24"/>
          <w:szCs w:val="24"/>
        </w:rPr>
        <w:t>Vallerand</w:t>
      </w:r>
      <w:r w:rsidRPr="00B625B2">
        <w:rPr>
          <w:rFonts w:ascii="Times New Roman" w:hAnsi="Times New Roman" w:cs="Times New Roman"/>
          <w:sz w:val="24"/>
          <w:szCs w:val="24"/>
        </w:rPr>
        <w:t xml:space="preserve"> (1997) purports there are three</w:t>
      </w:r>
      <w:r w:rsidR="003E0EA8" w:rsidRPr="00B625B2">
        <w:rPr>
          <w:rFonts w:ascii="Times New Roman" w:hAnsi="Times New Roman" w:cs="Times New Roman"/>
          <w:sz w:val="24"/>
          <w:szCs w:val="24"/>
        </w:rPr>
        <w:t xml:space="preserve"> levels </w:t>
      </w:r>
      <w:r w:rsidRPr="00B625B2">
        <w:rPr>
          <w:rFonts w:ascii="Times New Roman" w:hAnsi="Times New Roman" w:cs="Times New Roman"/>
          <w:sz w:val="24"/>
          <w:szCs w:val="24"/>
        </w:rPr>
        <w:t>at which we can approach predicting or explaining behavior or mo</w:t>
      </w:r>
      <w:r w:rsidR="003E0EA8" w:rsidRPr="00B625B2">
        <w:rPr>
          <w:rFonts w:ascii="Times New Roman" w:hAnsi="Times New Roman" w:cs="Times New Roman"/>
          <w:sz w:val="24"/>
          <w:szCs w:val="24"/>
        </w:rPr>
        <w:t>tivation</w:t>
      </w:r>
      <w:r w:rsidRPr="00B625B2">
        <w:rPr>
          <w:rFonts w:ascii="Times New Roman" w:hAnsi="Times New Roman" w:cs="Times New Roman"/>
          <w:sz w:val="24"/>
          <w:szCs w:val="24"/>
        </w:rPr>
        <w:t>: global, contextual, and situational. Global</w:t>
      </w:r>
      <w:r>
        <w:rPr>
          <w:rFonts w:ascii="Times New Roman" w:hAnsi="Times New Roman" w:cs="Times New Roman"/>
          <w:sz w:val="24"/>
          <w:szCs w:val="24"/>
        </w:rPr>
        <w:t xml:space="preserve"> entails general tendencies or global personality constructs, contextual examines tendencies or beliefs within a specific context like sport, music, math, etc. Situational </w:t>
      </w:r>
      <w:r w:rsidR="00B625B2">
        <w:rPr>
          <w:rFonts w:ascii="Times New Roman" w:hAnsi="Times New Roman" w:cs="Times New Roman"/>
          <w:sz w:val="24"/>
          <w:szCs w:val="24"/>
        </w:rPr>
        <w:t xml:space="preserve">examines an individual’s beliefs or behaviors in a given moment or specific situation. There are tradeoffs to assessing at each level; global is stable over time but has less predictive validity, contextual has better predictive validity but one needs separate assessments for each context, and situational should have the best predictive validity but required a new assessment for every situation. One goal of this study is to assess whether the contextual measures are better predictors of behavior compared to the global measure. </w:t>
      </w:r>
    </w:p>
    <w:p w14:paraId="5C39F6B8" w14:textId="77777777" w:rsidR="00ED10C9" w:rsidRPr="00D83A2C" w:rsidRDefault="00ED10C9" w:rsidP="00D83A2C">
      <w:pPr>
        <w:spacing w:after="0" w:line="240" w:lineRule="auto"/>
        <w:rPr>
          <w:rFonts w:ascii="Times New Roman" w:hAnsi="Times New Roman" w:cs="Times New Roman"/>
          <w:b/>
          <w:sz w:val="24"/>
          <w:szCs w:val="24"/>
        </w:rPr>
      </w:pPr>
    </w:p>
    <w:p w14:paraId="36476089" w14:textId="41866769" w:rsidR="007212AF" w:rsidRPr="00D83A2C" w:rsidRDefault="007212AF" w:rsidP="00D83A2C">
      <w:pPr>
        <w:spacing w:after="0" w:line="240" w:lineRule="auto"/>
        <w:rPr>
          <w:rFonts w:ascii="Times New Roman" w:hAnsi="Times New Roman" w:cs="Times New Roman"/>
          <w:b/>
          <w:sz w:val="24"/>
          <w:szCs w:val="24"/>
        </w:rPr>
      </w:pPr>
      <w:r w:rsidRPr="00D83A2C">
        <w:rPr>
          <w:rFonts w:ascii="Times New Roman" w:hAnsi="Times New Roman" w:cs="Times New Roman"/>
          <w:b/>
          <w:sz w:val="24"/>
          <w:szCs w:val="24"/>
        </w:rPr>
        <w:t>Competitiveness</w:t>
      </w:r>
      <w:r w:rsidR="00B07727" w:rsidRPr="00D83A2C">
        <w:rPr>
          <w:rFonts w:ascii="Times New Roman" w:hAnsi="Times New Roman" w:cs="Times New Roman"/>
          <w:b/>
          <w:sz w:val="24"/>
          <w:szCs w:val="24"/>
        </w:rPr>
        <w:t xml:space="preserve"> Contexts</w:t>
      </w:r>
    </w:p>
    <w:p w14:paraId="2C472C97" w14:textId="77777777" w:rsidR="00ED10C9" w:rsidRPr="00D83A2C" w:rsidRDefault="00ED10C9" w:rsidP="00D83A2C">
      <w:pPr>
        <w:spacing w:after="0" w:line="240" w:lineRule="auto"/>
        <w:ind w:firstLine="720"/>
        <w:rPr>
          <w:rFonts w:ascii="Times New Roman" w:hAnsi="Times New Roman" w:cs="Times New Roman"/>
          <w:sz w:val="24"/>
          <w:szCs w:val="24"/>
        </w:rPr>
      </w:pPr>
    </w:p>
    <w:p w14:paraId="6B4F44E7" w14:textId="0496190F" w:rsidR="007212AF" w:rsidRPr="00D83A2C" w:rsidRDefault="00514D51" w:rsidP="00D83A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sport context is most well-known for being competitive. Consequently, there is a fair amount of research examining competitiveness in this realm. </w:t>
      </w:r>
      <w:r w:rsidR="00354AE5" w:rsidRPr="00D83A2C">
        <w:rPr>
          <w:rFonts w:ascii="Times New Roman" w:hAnsi="Times New Roman" w:cs="Times New Roman"/>
          <w:sz w:val="24"/>
          <w:szCs w:val="24"/>
        </w:rPr>
        <w:t>Regarding sport competitiveness, f</w:t>
      </w:r>
      <w:r w:rsidR="007212AF" w:rsidRPr="00D83A2C">
        <w:rPr>
          <w:rFonts w:ascii="Times New Roman" w:hAnsi="Times New Roman" w:cs="Times New Roman"/>
          <w:sz w:val="24"/>
          <w:szCs w:val="24"/>
        </w:rPr>
        <w:t xml:space="preserve">our studies </w:t>
      </w:r>
      <w:r w:rsidR="00354AE5" w:rsidRPr="00D83A2C">
        <w:rPr>
          <w:rFonts w:ascii="Times New Roman" w:hAnsi="Times New Roman" w:cs="Times New Roman"/>
          <w:sz w:val="24"/>
          <w:szCs w:val="24"/>
        </w:rPr>
        <w:t xml:space="preserve">used the Sport Orientation Questionnaire (SOQ; Gill &amp; </w:t>
      </w:r>
      <w:proofErr w:type="spellStart"/>
      <w:r w:rsidR="00354AE5" w:rsidRPr="00D83A2C">
        <w:rPr>
          <w:rFonts w:ascii="Times New Roman" w:hAnsi="Times New Roman" w:cs="Times New Roman"/>
          <w:sz w:val="24"/>
          <w:szCs w:val="24"/>
        </w:rPr>
        <w:t>Deeter</w:t>
      </w:r>
      <w:proofErr w:type="spellEnd"/>
      <w:r w:rsidR="00354AE5" w:rsidRPr="00D83A2C">
        <w:rPr>
          <w:rFonts w:ascii="Times New Roman" w:hAnsi="Times New Roman" w:cs="Times New Roman"/>
          <w:sz w:val="24"/>
          <w:szCs w:val="24"/>
        </w:rPr>
        <w:t xml:space="preserve">, 1988) to </w:t>
      </w:r>
      <w:r w:rsidR="008C377E" w:rsidRPr="00D83A2C">
        <w:rPr>
          <w:rFonts w:ascii="Times New Roman" w:hAnsi="Times New Roman" w:cs="Times New Roman"/>
          <w:sz w:val="24"/>
          <w:szCs w:val="24"/>
        </w:rPr>
        <w:t>examine</w:t>
      </w:r>
      <w:r w:rsidR="007212AF" w:rsidRPr="00D83A2C">
        <w:rPr>
          <w:rFonts w:ascii="Times New Roman" w:hAnsi="Times New Roman" w:cs="Times New Roman"/>
          <w:sz w:val="24"/>
          <w:szCs w:val="24"/>
        </w:rPr>
        <w:t xml:space="preserve"> competitiveness</w:t>
      </w:r>
      <w:r w:rsidR="00354AE5" w:rsidRPr="00D83A2C">
        <w:rPr>
          <w:rFonts w:ascii="Times New Roman" w:hAnsi="Times New Roman" w:cs="Times New Roman"/>
          <w:sz w:val="24"/>
          <w:szCs w:val="24"/>
        </w:rPr>
        <w:t xml:space="preserve">. </w:t>
      </w:r>
      <w:proofErr w:type="spellStart"/>
      <w:r w:rsidR="009F42C7" w:rsidRPr="00D83A2C">
        <w:rPr>
          <w:rFonts w:ascii="Times New Roman" w:hAnsi="Times New Roman" w:cs="Times New Roman"/>
          <w:sz w:val="24"/>
          <w:szCs w:val="24"/>
        </w:rPr>
        <w:t>Ryska</w:t>
      </w:r>
      <w:proofErr w:type="spellEnd"/>
      <w:r w:rsidR="009F42C7" w:rsidRPr="00D83A2C">
        <w:rPr>
          <w:rFonts w:ascii="Times New Roman" w:hAnsi="Times New Roman" w:cs="Times New Roman"/>
          <w:sz w:val="24"/>
          <w:szCs w:val="24"/>
        </w:rPr>
        <w:t xml:space="preserve"> (2003) examined </w:t>
      </w:r>
      <w:r w:rsidR="009F42C7">
        <w:rPr>
          <w:rFonts w:ascii="Times New Roman" w:hAnsi="Times New Roman" w:cs="Times New Roman"/>
          <w:sz w:val="24"/>
          <w:szCs w:val="24"/>
        </w:rPr>
        <w:t xml:space="preserve">the </w:t>
      </w:r>
      <w:r w:rsidR="009F42C7" w:rsidRPr="00D83A2C">
        <w:rPr>
          <w:rFonts w:ascii="Times New Roman" w:hAnsi="Times New Roman" w:cs="Times New Roman"/>
          <w:sz w:val="24"/>
          <w:szCs w:val="24"/>
        </w:rPr>
        <w:t xml:space="preserve">competitiveness of 319 adolescent boys </w:t>
      </w:r>
      <w:r w:rsidR="009F42C7">
        <w:rPr>
          <w:rFonts w:ascii="Times New Roman" w:hAnsi="Times New Roman" w:cs="Times New Roman"/>
          <w:sz w:val="24"/>
          <w:szCs w:val="24"/>
        </w:rPr>
        <w:t xml:space="preserve">and reported mean </w:t>
      </w:r>
      <w:r w:rsidR="009F42C7" w:rsidRPr="00D83A2C">
        <w:rPr>
          <w:rFonts w:ascii="Times New Roman" w:hAnsi="Times New Roman" w:cs="Times New Roman"/>
          <w:sz w:val="24"/>
          <w:szCs w:val="24"/>
        </w:rPr>
        <w:t>composite score</w:t>
      </w:r>
      <w:r w:rsidR="00B625B2">
        <w:rPr>
          <w:rFonts w:ascii="Times New Roman" w:hAnsi="Times New Roman" w:cs="Times New Roman"/>
          <w:sz w:val="24"/>
          <w:szCs w:val="24"/>
        </w:rPr>
        <w:t>s</w:t>
      </w:r>
      <w:r w:rsidR="009F42C7">
        <w:rPr>
          <w:rFonts w:ascii="Times New Roman" w:hAnsi="Times New Roman" w:cs="Times New Roman"/>
          <w:sz w:val="24"/>
          <w:szCs w:val="24"/>
        </w:rPr>
        <w:t xml:space="preserve"> of </w:t>
      </w:r>
      <w:r w:rsidR="009F42C7" w:rsidRPr="00D83A2C">
        <w:rPr>
          <w:rFonts w:ascii="Times New Roman" w:hAnsi="Times New Roman" w:cs="Times New Roman"/>
          <w:sz w:val="24"/>
          <w:szCs w:val="24"/>
        </w:rPr>
        <w:t xml:space="preserve">much higher than the </w:t>
      </w:r>
      <w:r w:rsidR="00A461B8">
        <w:rPr>
          <w:rFonts w:ascii="Times New Roman" w:hAnsi="Times New Roman" w:cs="Times New Roman"/>
          <w:sz w:val="24"/>
          <w:szCs w:val="24"/>
        </w:rPr>
        <w:t xml:space="preserve">scale </w:t>
      </w:r>
      <w:r w:rsidR="009F42C7" w:rsidRPr="00D83A2C">
        <w:rPr>
          <w:rFonts w:ascii="Times New Roman" w:hAnsi="Times New Roman" w:cs="Times New Roman"/>
          <w:sz w:val="24"/>
          <w:szCs w:val="24"/>
        </w:rPr>
        <w:t>mid-point</w:t>
      </w:r>
      <w:r w:rsidR="009F42C7">
        <w:rPr>
          <w:rFonts w:ascii="Times New Roman" w:hAnsi="Times New Roman" w:cs="Times New Roman"/>
          <w:sz w:val="24"/>
          <w:szCs w:val="24"/>
        </w:rPr>
        <w:t>.</w:t>
      </w:r>
      <w:r w:rsidR="00B625B2">
        <w:rPr>
          <w:rFonts w:ascii="Times New Roman" w:hAnsi="Times New Roman" w:cs="Times New Roman"/>
          <w:sz w:val="24"/>
          <w:szCs w:val="24"/>
        </w:rPr>
        <w:t xml:space="preserve"> </w:t>
      </w:r>
      <w:r w:rsidR="009F42C7">
        <w:rPr>
          <w:rFonts w:ascii="Times New Roman" w:hAnsi="Times New Roman" w:cs="Times New Roman"/>
          <w:sz w:val="24"/>
          <w:szCs w:val="24"/>
        </w:rPr>
        <w:t xml:space="preserve">Similarly, </w:t>
      </w:r>
      <w:proofErr w:type="spellStart"/>
      <w:r w:rsidR="007212AF" w:rsidRPr="00D83A2C">
        <w:rPr>
          <w:rFonts w:ascii="Times New Roman" w:hAnsi="Times New Roman" w:cs="Times New Roman"/>
          <w:sz w:val="24"/>
          <w:szCs w:val="24"/>
        </w:rPr>
        <w:t>Tusak</w:t>
      </w:r>
      <w:proofErr w:type="spellEnd"/>
      <w:r w:rsidR="00C854AD">
        <w:rPr>
          <w:rFonts w:ascii="Times New Roman" w:hAnsi="Times New Roman" w:cs="Times New Roman"/>
          <w:sz w:val="24"/>
          <w:szCs w:val="24"/>
        </w:rPr>
        <w:t xml:space="preserve"> et al.’</w:t>
      </w:r>
      <w:r w:rsidR="009F42C7">
        <w:rPr>
          <w:rFonts w:ascii="Times New Roman" w:hAnsi="Times New Roman" w:cs="Times New Roman"/>
          <w:sz w:val="24"/>
          <w:szCs w:val="24"/>
        </w:rPr>
        <w:t>s</w:t>
      </w:r>
      <w:r w:rsidR="007212AF" w:rsidRPr="00D83A2C">
        <w:rPr>
          <w:rFonts w:ascii="Times New Roman" w:hAnsi="Times New Roman" w:cs="Times New Roman"/>
          <w:sz w:val="24"/>
          <w:szCs w:val="24"/>
        </w:rPr>
        <w:t xml:space="preserve"> (2005) </w:t>
      </w:r>
      <w:r w:rsidR="009F42C7" w:rsidRPr="00D83A2C">
        <w:rPr>
          <w:rFonts w:ascii="Times New Roman" w:hAnsi="Times New Roman" w:cs="Times New Roman"/>
          <w:sz w:val="24"/>
          <w:szCs w:val="24"/>
        </w:rPr>
        <w:t>survey</w:t>
      </w:r>
      <w:r w:rsidR="009F42C7">
        <w:rPr>
          <w:rFonts w:ascii="Times New Roman" w:hAnsi="Times New Roman" w:cs="Times New Roman"/>
          <w:sz w:val="24"/>
          <w:szCs w:val="24"/>
        </w:rPr>
        <w:t xml:space="preserve"> of</w:t>
      </w:r>
      <w:r w:rsidR="009F42C7" w:rsidRPr="00D83A2C">
        <w:rPr>
          <w:rFonts w:ascii="Times New Roman" w:hAnsi="Times New Roman" w:cs="Times New Roman"/>
          <w:sz w:val="24"/>
          <w:szCs w:val="24"/>
        </w:rPr>
        <w:t xml:space="preserve"> </w:t>
      </w:r>
      <w:r w:rsidR="007212AF" w:rsidRPr="00D83A2C">
        <w:rPr>
          <w:rFonts w:ascii="Times New Roman" w:hAnsi="Times New Roman" w:cs="Times New Roman"/>
          <w:sz w:val="24"/>
          <w:szCs w:val="24"/>
        </w:rPr>
        <w:t>330 Olympic caliber Slovenian athletes</w:t>
      </w:r>
      <w:r w:rsidR="00A461B8">
        <w:rPr>
          <w:rFonts w:ascii="Times New Roman" w:hAnsi="Times New Roman" w:cs="Times New Roman"/>
          <w:sz w:val="24"/>
          <w:szCs w:val="24"/>
        </w:rPr>
        <w:t xml:space="preserve">, </w:t>
      </w:r>
      <w:proofErr w:type="spellStart"/>
      <w:r w:rsidR="007212AF" w:rsidRPr="00D83A2C">
        <w:rPr>
          <w:rFonts w:ascii="Times New Roman" w:hAnsi="Times New Roman" w:cs="Times New Roman"/>
          <w:sz w:val="24"/>
          <w:szCs w:val="24"/>
        </w:rPr>
        <w:t>Petroczi</w:t>
      </w:r>
      <w:r w:rsidR="009F42C7">
        <w:rPr>
          <w:rFonts w:ascii="Times New Roman" w:hAnsi="Times New Roman" w:cs="Times New Roman"/>
          <w:sz w:val="24"/>
          <w:szCs w:val="24"/>
        </w:rPr>
        <w:t>’s</w:t>
      </w:r>
      <w:proofErr w:type="spellEnd"/>
      <w:r w:rsidR="007212AF" w:rsidRPr="00D83A2C">
        <w:rPr>
          <w:rFonts w:ascii="Times New Roman" w:hAnsi="Times New Roman" w:cs="Times New Roman"/>
          <w:sz w:val="24"/>
          <w:szCs w:val="24"/>
        </w:rPr>
        <w:t xml:space="preserve"> (2007) </w:t>
      </w:r>
      <w:r w:rsidR="009F42C7">
        <w:rPr>
          <w:rFonts w:ascii="Times New Roman" w:hAnsi="Times New Roman" w:cs="Times New Roman"/>
          <w:sz w:val="24"/>
          <w:szCs w:val="24"/>
        </w:rPr>
        <w:t xml:space="preserve">study of 199 male </w:t>
      </w:r>
      <w:r w:rsidR="002F09E5">
        <w:rPr>
          <w:rFonts w:ascii="Times New Roman" w:hAnsi="Times New Roman" w:cs="Times New Roman"/>
          <w:sz w:val="24"/>
          <w:szCs w:val="24"/>
        </w:rPr>
        <w:t>c</w:t>
      </w:r>
      <w:r w:rsidR="007212AF" w:rsidRPr="00D83A2C">
        <w:rPr>
          <w:rFonts w:ascii="Times New Roman" w:hAnsi="Times New Roman" w:cs="Times New Roman"/>
          <w:sz w:val="24"/>
          <w:szCs w:val="24"/>
        </w:rPr>
        <w:t>ollege soccer player</w:t>
      </w:r>
      <w:r w:rsidR="009F42C7">
        <w:rPr>
          <w:rFonts w:ascii="Times New Roman" w:hAnsi="Times New Roman" w:cs="Times New Roman"/>
          <w:sz w:val="24"/>
          <w:szCs w:val="24"/>
        </w:rPr>
        <w:t>s</w:t>
      </w:r>
      <w:r w:rsidR="00A461B8">
        <w:rPr>
          <w:rFonts w:ascii="Times New Roman" w:hAnsi="Times New Roman" w:cs="Times New Roman"/>
          <w:sz w:val="24"/>
          <w:szCs w:val="24"/>
        </w:rPr>
        <w:t xml:space="preserve">, and </w:t>
      </w:r>
      <w:r w:rsidR="007212AF" w:rsidRPr="00D83A2C">
        <w:rPr>
          <w:rFonts w:ascii="Times New Roman" w:hAnsi="Times New Roman" w:cs="Times New Roman"/>
          <w:sz w:val="24"/>
          <w:szCs w:val="24"/>
        </w:rPr>
        <w:t xml:space="preserve">Findlay and </w:t>
      </w:r>
      <w:proofErr w:type="spellStart"/>
      <w:r w:rsidR="007212AF" w:rsidRPr="00D83A2C">
        <w:rPr>
          <w:rFonts w:ascii="Times New Roman" w:hAnsi="Times New Roman" w:cs="Times New Roman"/>
          <w:sz w:val="24"/>
          <w:szCs w:val="24"/>
        </w:rPr>
        <w:t>Bowker</w:t>
      </w:r>
      <w:proofErr w:type="spellEnd"/>
      <w:r w:rsidR="007212AF" w:rsidRPr="00D83A2C">
        <w:rPr>
          <w:rFonts w:ascii="Times New Roman" w:hAnsi="Times New Roman" w:cs="Times New Roman"/>
          <w:sz w:val="24"/>
          <w:szCs w:val="24"/>
        </w:rPr>
        <w:t xml:space="preserve"> (2009) </w:t>
      </w:r>
      <w:r w:rsidR="00A461B8">
        <w:rPr>
          <w:rFonts w:ascii="Times New Roman" w:hAnsi="Times New Roman" w:cs="Times New Roman"/>
          <w:sz w:val="24"/>
          <w:szCs w:val="24"/>
        </w:rPr>
        <w:t xml:space="preserve">research with </w:t>
      </w:r>
      <w:r w:rsidR="009F42C7">
        <w:rPr>
          <w:rFonts w:ascii="Times New Roman" w:hAnsi="Times New Roman" w:cs="Times New Roman"/>
          <w:sz w:val="24"/>
          <w:szCs w:val="24"/>
        </w:rPr>
        <w:t>1</w:t>
      </w:r>
      <w:r w:rsidR="007212AF" w:rsidRPr="00D83A2C">
        <w:rPr>
          <w:rFonts w:ascii="Times New Roman" w:hAnsi="Times New Roman" w:cs="Times New Roman"/>
          <w:sz w:val="24"/>
          <w:szCs w:val="24"/>
        </w:rPr>
        <w:t>71 top-level adolescent soccer players</w:t>
      </w:r>
      <w:r w:rsidR="00A461B8">
        <w:rPr>
          <w:rFonts w:ascii="Times New Roman" w:hAnsi="Times New Roman" w:cs="Times New Roman"/>
          <w:sz w:val="24"/>
          <w:szCs w:val="24"/>
        </w:rPr>
        <w:t xml:space="preserve"> all reported the same findings with the last study also showing that </w:t>
      </w:r>
      <w:r w:rsidR="008953F4" w:rsidRPr="00D83A2C">
        <w:rPr>
          <w:rFonts w:ascii="Times New Roman" w:hAnsi="Times New Roman" w:cs="Times New Roman"/>
          <w:sz w:val="24"/>
          <w:szCs w:val="24"/>
        </w:rPr>
        <w:t>males scoring significantly higher than females</w:t>
      </w:r>
      <w:r w:rsidR="007212AF" w:rsidRPr="00D83A2C">
        <w:rPr>
          <w:rFonts w:ascii="Times New Roman" w:hAnsi="Times New Roman" w:cs="Times New Roman"/>
          <w:sz w:val="24"/>
          <w:szCs w:val="24"/>
        </w:rPr>
        <w:t xml:space="preserve">. </w:t>
      </w:r>
    </w:p>
    <w:p w14:paraId="5DF9B6EF" w14:textId="77777777" w:rsidR="00514D51" w:rsidRDefault="00514D51" w:rsidP="00D83A2C">
      <w:pPr>
        <w:spacing w:after="0" w:line="240" w:lineRule="auto"/>
        <w:contextualSpacing/>
        <w:rPr>
          <w:rFonts w:ascii="Times New Roman" w:hAnsi="Times New Roman" w:cs="Times New Roman"/>
          <w:sz w:val="24"/>
          <w:szCs w:val="24"/>
        </w:rPr>
      </w:pPr>
    </w:p>
    <w:p w14:paraId="5B1349A7" w14:textId="43BDB07E" w:rsidR="007212AF" w:rsidRPr="00D83A2C" w:rsidRDefault="00514D51" w:rsidP="00D83A2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Less research has been conducted r</w:t>
      </w:r>
      <w:r w:rsidR="007212AF" w:rsidRPr="00D83A2C">
        <w:rPr>
          <w:rFonts w:ascii="Times New Roman" w:hAnsi="Times New Roman" w:cs="Times New Roman"/>
          <w:sz w:val="24"/>
          <w:szCs w:val="24"/>
        </w:rPr>
        <w:t>egard</w:t>
      </w:r>
      <w:r w:rsidR="00162F4B">
        <w:rPr>
          <w:rFonts w:ascii="Times New Roman" w:hAnsi="Times New Roman" w:cs="Times New Roman"/>
          <w:sz w:val="24"/>
          <w:szCs w:val="24"/>
        </w:rPr>
        <w:t>ing</w:t>
      </w:r>
      <w:r w:rsidR="007212AF" w:rsidRPr="00D83A2C">
        <w:rPr>
          <w:rFonts w:ascii="Times New Roman" w:hAnsi="Times New Roman" w:cs="Times New Roman"/>
          <w:sz w:val="24"/>
          <w:szCs w:val="24"/>
        </w:rPr>
        <w:t xml:space="preserve"> </w:t>
      </w:r>
      <w:r w:rsidR="00B21886" w:rsidRPr="00D83A2C">
        <w:rPr>
          <w:rFonts w:ascii="Times New Roman" w:hAnsi="Times New Roman" w:cs="Times New Roman"/>
          <w:sz w:val="24"/>
          <w:szCs w:val="24"/>
        </w:rPr>
        <w:t>academic competitiveness</w:t>
      </w:r>
      <w:r>
        <w:rPr>
          <w:rFonts w:ascii="Times New Roman" w:hAnsi="Times New Roman" w:cs="Times New Roman"/>
          <w:sz w:val="24"/>
          <w:szCs w:val="24"/>
        </w:rPr>
        <w:t xml:space="preserve">. </w:t>
      </w:r>
      <w:r w:rsidR="007212AF" w:rsidRPr="00D83A2C">
        <w:rPr>
          <w:rFonts w:ascii="Times New Roman" w:hAnsi="Times New Roman" w:cs="Times New Roman"/>
          <w:sz w:val="24"/>
          <w:szCs w:val="24"/>
        </w:rPr>
        <w:t>Dudley</w:t>
      </w:r>
      <w:r w:rsidR="00DB685E">
        <w:rPr>
          <w:rFonts w:ascii="Times New Roman" w:hAnsi="Times New Roman" w:cs="Times New Roman"/>
          <w:sz w:val="24"/>
          <w:szCs w:val="24"/>
        </w:rPr>
        <w:t xml:space="preserve"> et al.</w:t>
      </w:r>
      <w:r w:rsidR="00FB6F9D">
        <w:rPr>
          <w:rFonts w:ascii="Times New Roman" w:hAnsi="Times New Roman" w:cs="Times New Roman"/>
          <w:sz w:val="24"/>
          <w:szCs w:val="24"/>
        </w:rPr>
        <w:t xml:space="preserve"> (1997)</w:t>
      </w:r>
      <w:r w:rsidR="007212AF" w:rsidRPr="00D83A2C">
        <w:rPr>
          <w:rFonts w:ascii="Times New Roman" w:hAnsi="Times New Roman" w:cs="Times New Roman"/>
          <w:sz w:val="24"/>
          <w:szCs w:val="24"/>
        </w:rPr>
        <w:t xml:space="preserve"> </w:t>
      </w:r>
      <w:r w:rsidR="009E4A59" w:rsidRPr="00D83A2C">
        <w:rPr>
          <w:rFonts w:ascii="Times New Roman" w:hAnsi="Times New Roman" w:cs="Times New Roman"/>
          <w:sz w:val="24"/>
          <w:szCs w:val="24"/>
        </w:rPr>
        <w:t xml:space="preserve">used the Classroom Life Measure </w:t>
      </w:r>
      <w:r w:rsidR="00B07727" w:rsidRPr="00D83A2C">
        <w:rPr>
          <w:rFonts w:ascii="Times New Roman" w:hAnsi="Times New Roman" w:cs="Times New Roman"/>
          <w:sz w:val="24"/>
          <w:szCs w:val="24"/>
        </w:rPr>
        <w:t xml:space="preserve">(CLM; Johnson &amp; Johnson, 1983) </w:t>
      </w:r>
      <w:r w:rsidR="009E4A59" w:rsidRPr="00D83A2C">
        <w:rPr>
          <w:rFonts w:ascii="Times New Roman" w:hAnsi="Times New Roman" w:cs="Times New Roman"/>
          <w:sz w:val="24"/>
          <w:szCs w:val="24"/>
        </w:rPr>
        <w:t xml:space="preserve">to </w:t>
      </w:r>
      <w:r w:rsidR="007212AF" w:rsidRPr="00D83A2C">
        <w:rPr>
          <w:rFonts w:ascii="Times New Roman" w:hAnsi="Times New Roman" w:cs="Times New Roman"/>
          <w:sz w:val="24"/>
          <w:szCs w:val="24"/>
        </w:rPr>
        <w:t>examine 107 freshman student athletes in 17 different intercollegiate sports. The</w:t>
      </w:r>
      <w:r w:rsidR="009E4A59" w:rsidRPr="00D83A2C">
        <w:rPr>
          <w:rFonts w:ascii="Times New Roman" w:hAnsi="Times New Roman" w:cs="Times New Roman"/>
          <w:sz w:val="24"/>
          <w:szCs w:val="24"/>
        </w:rPr>
        <w:t xml:space="preserve"> athletes’ </w:t>
      </w:r>
      <w:r w:rsidR="007212AF" w:rsidRPr="00D83A2C">
        <w:rPr>
          <w:rFonts w:ascii="Times New Roman" w:hAnsi="Times New Roman" w:cs="Times New Roman"/>
          <w:sz w:val="24"/>
          <w:szCs w:val="24"/>
        </w:rPr>
        <w:t xml:space="preserve">mean score on the competitive learning factor was </w:t>
      </w:r>
      <w:r w:rsidR="009E4A59" w:rsidRPr="00D83A2C">
        <w:rPr>
          <w:rFonts w:ascii="Times New Roman" w:hAnsi="Times New Roman" w:cs="Times New Roman"/>
          <w:sz w:val="24"/>
          <w:szCs w:val="24"/>
        </w:rPr>
        <w:t xml:space="preserve">slightly </w:t>
      </w:r>
      <w:r w:rsidR="007212AF" w:rsidRPr="00D83A2C">
        <w:rPr>
          <w:rFonts w:ascii="Times New Roman" w:hAnsi="Times New Roman" w:cs="Times New Roman"/>
          <w:sz w:val="24"/>
          <w:szCs w:val="24"/>
        </w:rPr>
        <w:t>below the mid-point. Rodger</w:t>
      </w:r>
      <w:r w:rsidR="00DB685E">
        <w:rPr>
          <w:rFonts w:ascii="Times New Roman" w:hAnsi="Times New Roman" w:cs="Times New Roman"/>
          <w:sz w:val="24"/>
          <w:szCs w:val="24"/>
        </w:rPr>
        <w:t xml:space="preserve"> et al.</w:t>
      </w:r>
      <w:r w:rsidR="007212AF" w:rsidRPr="00D83A2C">
        <w:rPr>
          <w:rFonts w:ascii="Times New Roman" w:hAnsi="Times New Roman" w:cs="Times New Roman"/>
          <w:sz w:val="24"/>
          <w:szCs w:val="24"/>
        </w:rPr>
        <w:t xml:space="preserve"> (2007) </w:t>
      </w:r>
      <w:r w:rsidR="00A461B8">
        <w:rPr>
          <w:rFonts w:ascii="Times New Roman" w:hAnsi="Times New Roman" w:cs="Times New Roman"/>
          <w:sz w:val="24"/>
          <w:szCs w:val="24"/>
        </w:rPr>
        <w:t xml:space="preserve">also </w:t>
      </w:r>
      <w:r w:rsidR="00162F4B">
        <w:rPr>
          <w:rFonts w:ascii="Times New Roman" w:hAnsi="Times New Roman" w:cs="Times New Roman"/>
          <w:sz w:val="24"/>
          <w:szCs w:val="24"/>
        </w:rPr>
        <w:t>reported</w:t>
      </w:r>
      <w:r w:rsidR="00162F4B" w:rsidRPr="00D83A2C">
        <w:rPr>
          <w:rFonts w:ascii="Times New Roman" w:hAnsi="Times New Roman" w:cs="Times New Roman"/>
          <w:sz w:val="24"/>
          <w:szCs w:val="24"/>
        </w:rPr>
        <w:t xml:space="preserve"> </w:t>
      </w:r>
      <w:r w:rsidR="002F09E5">
        <w:rPr>
          <w:rFonts w:ascii="Times New Roman" w:hAnsi="Times New Roman" w:cs="Times New Roman"/>
          <w:sz w:val="24"/>
          <w:szCs w:val="24"/>
        </w:rPr>
        <w:t xml:space="preserve">competitiveness </w:t>
      </w:r>
      <w:r w:rsidR="00162F4B">
        <w:rPr>
          <w:rFonts w:ascii="Times New Roman" w:hAnsi="Times New Roman" w:cs="Times New Roman"/>
          <w:sz w:val="24"/>
          <w:szCs w:val="24"/>
        </w:rPr>
        <w:t>scores</w:t>
      </w:r>
      <w:r w:rsidR="0074476E">
        <w:rPr>
          <w:rFonts w:ascii="Times New Roman" w:hAnsi="Times New Roman" w:cs="Times New Roman"/>
          <w:sz w:val="24"/>
          <w:szCs w:val="24"/>
        </w:rPr>
        <w:t xml:space="preserve"> </w:t>
      </w:r>
      <w:r w:rsidR="007212AF" w:rsidRPr="00D83A2C">
        <w:rPr>
          <w:rFonts w:ascii="Times New Roman" w:hAnsi="Times New Roman" w:cs="Times New Roman"/>
          <w:sz w:val="24"/>
          <w:szCs w:val="24"/>
        </w:rPr>
        <w:t>below the mid-point</w:t>
      </w:r>
      <w:r w:rsidR="00A461B8">
        <w:rPr>
          <w:rFonts w:ascii="Times New Roman" w:hAnsi="Times New Roman" w:cs="Times New Roman"/>
          <w:sz w:val="24"/>
          <w:szCs w:val="24"/>
        </w:rPr>
        <w:t xml:space="preserve"> for </w:t>
      </w:r>
      <w:r w:rsidR="00A461B8" w:rsidRPr="00D83A2C">
        <w:rPr>
          <w:rFonts w:ascii="Times New Roman" w:hAnsi="Times New Roman" w:cs="Times New Roman"/>
          <w:sz w:val="24"/>
          <w:szCs w:val="24"/>
        </w:rPr>
        <w:t xml:space="preserve">160 undergrads </w:t>
      </w:r>
      <w:r w:rsidR="00A461B8">
        <w:rPr>
          <w:rFonts w:ascii="Times New Roman" w:hAnsi="Times New Roman" w:cs="Times New Roman"/>
          <w:sz w:val="24"/>
          <w:szCs w:val="24"/>
        </w:rPr>
        <w:t>in an</w:t>
      </w:r>
      <w:r w:rsidR="00A461B8" w:rsidRPr="00D83A2C">
        <w:rPr>
          <w:rFonts w:ascii="Times New Roman" w:hAnsi="Times New Roman" w:cs="Times New Roman"/>
          <w:sz w:val="24"/>
          <w:szCs w:val="24"/>
        </w:rPr>
        <w:t xml:space="preserve"> introductory psychology</w:t>
      </w:r>
      <w:r w:rsidR="007212AF" w:rsidRPr="00D83A2C">
        <w:rPr>
          <w:rFonts w:ascii="Times New Roman" w:hAnsi="Times New Roman" w:cs="Times New Roman"/>
          <w:sz w:val="24"/>
          <w:szCs w:val="24"/>
        </w:rPr>
        <w:t xml:space="preserve">. </w:t>
      </w:r>
    </w:p>
    <w:p w14:paraId="206F6C5A" w14:textId="77777777" w:rsidR="00ED10C9" w:rsidRPr="00D83A2C" w:rsidRDefault="00ED10C9" w:rsidP="00D83A2C">
      <w:pPr>
        <w:spacing w:after="0" w:line="240" w:lineRule="auto"/>
        <w:contextualSpacing/>
        <w:rPr>
          <w:rFonts w:ascii="Times New Roman" w:hAnsi="Times New Roman" w:cs="Times New Roman"/>
          <w:b/>
          <w:sz w:val="24"/>
          <w:szCs w:val="24"/>
        </w:rPr>
      </w:pPr>
    </w:p>
    <w:p w14:paraId="4E8D4EBB" w14:textId="055EC9C6" w:rsidR="007212AF" w:rsidRPr="00D83A2C" w:rsidRDefault="007212AF"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Pros of Competition</w:t>
      </w:r>
    </w:p>
    <w:p w14:paraId="6BC87C8B" w14:textId="77777777" w:rsidR="00ED10C9" w:rsidRPr="00D83A2C" w:rsidRDefault="00ED10C9" w:rsidP="00D83A2C">
      <w:pPr>
        <w:spacing w:after="0" w:line="240" w:lineRule="auto"/>
        <w:ind w:firstLine="720"/>
        <w:contextualSpacing/>
        <w:rPr>
          <w:rFonts w:ascii="Times New Roman" w:hAnsi="Times New Roman" w:cs="Times New Roman"/>
          <w:sz w:val="24"/>
          <w:szCs w:val="24"/>
        </w:rPr>
      </w:pPr>
    </w:p>
    <w:p w14:paraId="3DD92541" w14:textId="206A76D5" w:rsidR="007212AF" w:rsidRPr="00D83A2C" w:rsidRDefault="007212AF" w:rsidP="00D83A2C">
      <w:pPr>
        <w:spacing w:after="0"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Julian and Perry</w:t>
      </w:r>
      <w:r w:rsidR="00162F4B">
        <w:rPr>
          <w:rFonts w:ascii="Times New Roman" w:hAnsi="Times New Roman" w:cs="Times New Roman"/>
          <w:sz w:val="24"/>
          <w:szCs w:val="24"/>
        </w:rPr>
        <w:t>’s</w:t>
      </w:r>
      <w:r w:rsidRPr="00D83A2C">
        <w:rPr>
          <w:rFonts w:ascii="Times New Roman" w:hAnsi="Times New Roman" w:cs="Times New Roman"/>
          <w:sz w:val="24"/>
          <w:szCs w:val="24"/>
        </w:rPr>
        <w:t xml:space="preserve"> (1967) </w:t>
      </w:r>
      <w:r w:rsidR="00162F4B">
        <w:rPr>
          <w:rFonts w:ascii="Times New Roman" w:hAnsi="Times New Roman" w:cs="Times New Roman"/>
          <w:sz w:val="24"/>
          <w:szCs w:val="24"/>
        </w:rPr>
        <w:t>early research of</w:t>
      </w:r>
      <w:r w:rsidR="00162F4B" w:rsidRPr="00D83A2C">
        <w:rPr>
          <w:rFonts w:ascii="Times New Roman" w:hAnsi="Times New Roman" w:cs="Times New Roman"/>
          <w:sz w:val="24"/>
          <w:szCs w:val="24"/>
        </w:rPr>
        <w:t xml:space="preserve"> </w:t>
      </w:r>
      <w:r w:rsidR="004C1986" w:rsidRPr="00D83A2C">
        <w:rPr>
          <w:rFonts w:ascii="Times New Roman" w:hAnsi="Times New Roman" w:cs="Times New Roman"/>
          <w:sz w:val="24"/>
          <w:szCs w:val="24"/>
        </w:rPr>
        <w:t xml:space="preserve">undergraduates </w:t>
      </w:r>
      <w:r w:rsidR="00C854AD">
        <w:rPr>
          <w:rFonts w:ascii="Times New Roman" w:hAnsi="Times New Roman" w:cs="Times New Roman"/>
          <w:sz w:val="24"/>
          <w:szCs w:val="24"/>
        </w:rPr>
        <w:t xml:space="preserve">completing </w:t>
      </w:r>
      <w:r w:rsidR="004C1986" w:rsidRPr="00D83A2C">
        <w:rPr>
          <w:rFonts w:ascii="Times New Roman" w:hAnsi="Times New Roman" w:cs="Times New Roman"/>
          <w:sz w:val="24"/>
          <w:szCs w:val="24"/>
        </w:rPr>
        <w:t xml:space="preserve">statistical computations </w:t>
      </w:r>
      <w:r w:rsidRPr="00D83A2C">
        <w:rPr>
          <w:rFonts w:ascii="Times New Roman" w:hAnsi="Times New Roman" w:cs="Times New Roman"/>
          <w:sz w:val="24"/>
          <w:szCs w:val="24"/>
        </w:rPr>
        <w:t xml:space="preserve">revealed </w:t>
      </w:r>
      <w:r w:rsidR="00FE4F9F">
        <w:rPr>
          <w:rFonts w:ascii="Times New Roman" w:hAnsi="Times New Roman" w:cs="Times New Roman"/>
          <w:sz w:val="24"/>
          <w:szCs w:val="24"/>
        </w:rPr>
        <w:t xml:space="preserve">that </w:t>
      </w:r>
      <w:r w:rsidRPr="00D83A2C">
        <w:rPr>
          <w:rFonts w:ascii="Times New Roman" w:hAnsi="Times New Roman" w:cs="Times New Roman"/>
          <w:sz w:val="24"/>
          <w:szCs w:val="24"/>
        </w:rPr>
        <w:t xml:space="preserve">competition yielded higher quality performances and higher quantity. Miller and Hamblin (1963) reviewed studies on competition and reported positive effects across </w:t>
      </w:r>
      <w:r w:rsidR="00C854AD">
        <w:rPr>
          <w:rFonts w:ascii="Times New Roman" w:hAnsi="Times New Roman" w:cs="Times New Roman"/>
          <w:sz w:val="24"/>
          <w:szCs w:val="24"/>
        </w:rPr>
        <w:t>various</w:t>
      </w:r>
      <w:r w:rsidRPr="00D83A2C">
        <w:rPr>
          <w:rFonts w:ascii="Times New Roman" w:hAnsi="Times New Roman" w:cs="Times New Roman"/>
          <w:sz w:val="24"/>
          <w:szCs w:val="24"/>
        </w:rPr>
        <w:t xml:space="preserve"> tasks: arithmetic, cancellation of letters, sorting, reading, hand grip, and word scramble</w:t>
      </w:r>
      <w:r w:rsidR="004C1986" w:rsidRPr="00D83A2C">
        <w:rPr>
          <w:rFonts w:ascii="Times New Roman" w:hAnsi="Times New Roman" w:cs="Times New Roman"/>
          <w:sz w:val="24"/>
          <w:szCs w:val="24"/>
        </w:rPr>
        <w:t xml:space="preserve">, with the most </w:t>
      </w:r>
      <w:r w:rsidRPr="00D83A2C">
        <w:rPr>
          <w:rFonts w:ascii="Times New Roman" w:hAnsi="Times New Roman" w:cs="Times New Roman"/>
          <w:sz w:val="24"/>
          <w:szCs w:val="24"/>
        </w:rPr>
        <w:t xml:space="preserve">prevalent finding </w:t>
      </w:r>
      <w:r w:rsidR="004C1986" w:rsidRPr="00D83A2C">
        <w:rPr>
          <w:rFonts w:ascii="Times New Roman" w:hAnsi="Times New Roman" w:cs="Times New Roman"/>
          <w:sz w:val="24"/>
          <w:szCs w:val="24"/>
        </w:rPr>
        <w:t xml:space="preserve">being </w:t>
      </w:r>
      <w:r w:rsidRPr="00D83A2C">
        <w:rPr>
          <w:rFonts w:ascii="Times New Roman" w:hAnsi="Times New Roman" w:cs="Times New Roman"/>
          <w:sz w:val="24"/>
          <w:szCs w:val="24"/>
        </w:rPr>
        <w:t xml:space="preserve">for arithmetic. Franken and Brown (1995) </w:t>
      </w:r>
      <w:r w:rsidR="00162F4B">
        <w:rPr>
          <w:rFonts w:ascii="Times New Roman" w:hAnsi="Times New Roman" w:cs="Times New Roman"/>
          <w:sz w:val="24"/>
          <w:szCs w:val="24"/>
        </w:rPr>
        <w:t>suggested</w:t>
      </w:r>
      <w:r w:rsidRPr="00D83A2C">
        <w:rPr>
          <w:rFonts w:ascii="Times New Roman" w:hAnsi="Times New Roman" w:cs="Times New Roman"/>
          <w:sz w:val="24"/>
          <w:szCs w:val="24"/>
        </w:rPr>
        <w:t xml:space="preserve"> competition motivat</w:t>
      </w:r>
      <w:r w:rsidR="00C854AD">
        <w:rPr>
          <w:rFonts w:ascii="Times New Roman" w:hAnsi="Times New Roman" w:cs="Times New Roman"/>
          <w:sz w:val="24"/>
          <w:szCs w:val="24"/>
        </w:rPr>
        <w:t>es</w:t>
      </w:r>
      <w:r w:rsidRPr="00D83A2C">
        <w:rPr>
          <w:rFonts w:ascii="Times New Roman" w:hAnsi="Times New Roman" w:cs="Times New Roman"/>
          <w:sz w:val="24"/>
          <w:szCs w:val="24"/>
        </w:rPr>
        <w:t xml:space="preserve">, causing </w:t>
      </w:r>
      <w:r w:rsidR="00FE4F9F">
        <w:rPr>
          <w:rFonts w:ascii="Times New Roman" w:hAnsi="Times New Roman" w:cs="Times New Roman"/>
          <w:sz w:val="24"/>
          <w:szCs w:val="24"/>
        </w:rPr>
        <w:t xml:space="preserve">individuals </w:t>
      </w:r>
      <w:r w:rsidRPr="00D83A2C">
        <w:rPr>
          <w:rFonts w:ascii="Times New Roman" w:hAnsi="Times New Roman" w:cs="Times New Roman"/>
          <w:sz w:val="24"/>
          <w:szCs w:val="24"/>
        </w:rPr>
        <w:t xml:space="preserve">to put forth more effort. </w:t>
      </w:r>
      <w:proofErr w:type="spellStart"/>
      <w:r w:rsidRPr="00D83A2C">
        <w:rPr>
          <w:rFonts w:ascii="Times New Roman" w:hAnsi="Times New Roman" w:cs="Times New Roman"/>
          <w:sz w:val="24"/>
          <w:szCs w:val="24"/>
        </w:rPr>
        <w:t>Vansteenkiste</w:t>
      </w:r>
      <w:proofErr w:type="spellEnd"/>
      <w:r w:rsidRPr="00D83A2C">
        <w:rPr>
          <w:rFonts w:ascii="Times New Roman" w:hAnsi="Times New Roman" w:cs="Times New Roman"/>
          <w:sz w:val="24"/>
          <w:szCs w:val="24"/>
        </w:rPr>
        <w:t xml:space="preserve"> and </w:t>
      </w:r>
      <w:proofErr w:type="spellStart"/>
      <w:r w:rsidRPr="00D83A2C">
        <w:rPr>
          <w:rFonts w:ascii="Times New Roman" w:hAnsi="Times New Roman" w:cs="Times New Roman"/>
          <w:sz w:val="24"/>
          <w:szCs w:val="24"/>
        </w:rPr>
        <w:t>Deci</w:t>
      </w:r>
      <w:r w:rsidR="003868BA">
        <w:rPr>
          <w:rFonts w:ascii="Times New Roman" w:hAnsi="Times New Roman" w:cs="Times New Roman"/>
          <w:sz w:val="24"/>
          <w:szCs w:val="24"/>
        </w:rPr>
        <w:t>’s</w:t>
      </w:r>
      <w:proofErr w:type="spellEnd"/>
      <w:r w:rsidRPr="00D83A2C">
        <w:rPr>
          <w:rFonts w:ascii="Times New Roman" w:hAnsi="Times New Roman" w:cs="Times New Roman"/>
          <w:sz w:val="24"/>
          <w:szCs w:val="24"/>
        </w:rPr>
        <w:t xml:space="preserve"> (2003) </w:t>
      </w:r>
      <w:r w:rsidR="003868BA">
        <w:rPr>
          <w:rFonts w:ascii="Times New Roman" w:hAnsi="Times New Roman" w:cs="Times New Roman"/>
          <w:sz w:val="24"/>
          <w:szCs w:val="24"/>
        </w:rPr>
        <w:t xml:space="preserve">study of the effects of </w:t>
      </w:r>
      <w:r w:rsidRPr="00D83A2C">
        <w:rPr>
          <w:rFonts w:ascii="Times New Roman" w:hAnsi="Times New Roman" w:cs="Times New Roman"/>
          <w:sz w:val="24"/>
          <w:szCs w:val="24"/>
        </w:rPr>
        <w:t xml:space="preserve">competitively contingent rewards </w:t>
      </w:r>
      <w:r w:rsidR="004C1986" w:rsidRPr="00D83A2C">
        <w:rPr>
          <w:rFonts w:ascii="Times New Roman" w:hAnsi="Times New Roman" w:cs="Times New Roman"/>
          <w:sz w:val="24"/>
          <w:szCs w:val="24"/>
        </w:rPr>
        <w:t xml:space="preserve">found </w:t>
      </w:r>
      <w:r w:rsidRPr="00D83A2C">
        <w:rPr>
          <w:rFonts w:ascii="Times New Roman" w:hAnsi="Times New Roman" w:cs="Times New Roman"/>
          <w:sz w:val="24"/>
          <w:szCs w:val="24"/>
        </w:rPr>
        <w:t>winning increase</w:t>
      </w:r>
      <w:r w:rsidR="003868BA">
        <w:rPr>
          <w:rFonts w:ascii="Times New Roman" w:hAnsi="Times New Roman" w:cs="Times New Roman"/>
          <w:sz w:val="24"/>
          <w:szCs w:val="24"/>
        </w:rPr>
        <w:t>d</w:t>
      </w:r>
      <w:r w:rsidRPr="00D83A2C">
        <w:rPr>
          <w:rFonts w:ascii="Times New Roman" w:hAnsi="Times New Roman" w:cs="Times New Roman"/>
          <w:sz w:val="24"/>
          <w:szCs w:val="24"/>
        </w:rPr>
        <w:t xml:space="preserve"> intrinsic motivation. </w:t>
      </w:r>
      <w:r w:rsidR="00362030" w:rsidRPr="00D83A2C">
        <w:rPr>
          <w:rFonts w:ascii="Times New Roman" w:hAnsi="Times New Roman" w:cs="Times New Roman"/>
          <w:sz w:val="24"/>
          <w:szCs w:val="24"/>
        </w:rPr>
        <w:t>Further</w:t>
      </w:r>
      <w:r w:rsidR="00E20D01">
        <w:rPr>
          <w:rFonts w:ascii="Times New Roman" w:hAnsi="Times New Roman" w:cs="Times New Roman"/>
          <w:sz w:val="24"/>
          <w:szCs w:val="24"/>
        </w:rPr>
        <w:t>more</w:t>
      </w:r>
      <w:r w:rsidR="00362030" w:rsidRPr="00D83A2C">
        <w:rPr>
          <w:rFonts w:ascii="Times New Roman" w:hAnsi="Times New Roman" w:cs="Times New Roman"/>
          <w:sz w:val="24"/>
          <w:szCs w:val="24"/>
        </w:rPr>
        <w:t>,</w:t>
      </w:r>
      <w:r w:rsidRPr="00D83A2C">
        <w:rPr>
          <w:rFonts w:ascii="Times New Roman" w:hAnsi="Times New Roman" w:cs="Times New Roman"/>
          <w:sz w:val="24"/>
          <w:szCs w:val="24"/>
        </w:rPr>
        <w:t xml:space="preserve"> even losers demonstrated higher levels of enjoyment</w:t>
      </w:r>
      <w:r w:rsidR="00362030" w:rsidRPr="00D83A2C">
        <w:rPr>
          <w:rFonts w:ascii="Times New Roman" w:hAnsi="Times New Roman" w:cs="Times New Roman"/>
          <w:sz w:val="24"/>
          <w:szCs w:val="24"/>
        </w:rPr>
        <w:t>,</w:t>
      </w:r>
      <w:r w:rsidRPr="00D83A2C">
        <w:rPr>
          <w:rFonts w:ascii="Times New Roman" w:hAnsi="Times New Roman" w:cs="Times New Roman"/>
          <w:sz w:val="24"/>
          <w:szCs w:val="24"/>
        </w:rPr>
        <w:t xml:space="preserve"> compared to a control group not engag</w:t>
      </w:r>
      <w:r w:rsidR="00C854AD">
        <w:rPr>
          <w:rFonts w:ascii="Times New Roman" w:hAnsi="Times New Roman" w:cs="Times New Roman"/>
          <w:sz w:val="24"/>
          <w:szCs w:val="24"/>
        </w:rPr>
        <w:t>ing</w:t>
      </w:r>
      <w:r w:rsidRPr="00D83A2C">
        <w:rPr>
          <w:rFonts w:ascii="Times New Roman" w:hAnsi="Times New Roman" w:cs="Times New Roman"/>
          <w:sz w:val="24"/>
          <w:szCs w:val="24"/>
        </w:rPr>
        <w:t xml:space="preserve"> in competiti</w:t>
      </w:r>
      <w:r w:rsidR="003868BA">
        <w:rPr>
          <w:rFonts w:ascii="Times New Roman" w:hAnsi="Times New Roman" w:cs="Times New Roman"/>
          <w:sz w:val="24"/>
          <w:szCs w:val="24"/>
        </w:rPr>
        <w:t>on</w:t>
      </w:r>
      <w:r w:rsidRPr="00D83A2C">
        <w:rPr>
          <w:rFonts w:ascii="Times New Roman" w:hAnsi="Times New Roman" w:cs="Times New Roman"/>
          <w:sz w:val="24"/>
          <w:szCs w:val="24"/>
        </w:rPr>
        <w:t xml:space="preserve">. </w:t>
      </w:r>
      <w:r w:rsidR="003868BA">
        <w:rPr>
          <w:rFonts w:ascii="Times New Roman" w:hAnsi="Times New Roman" w:cs="Times New Roman"/>
          <w:sz w:val="24"/>
          <w:szCs w:val="24"/>
        </w:rPr>
        <w:t xml:space="preserve">Likewise, </w:t>
      </w:r>
      <w:r w:rsidRPr="00D83A2C">
        <w:rPr>
          <w:rFonts w:ascii="Times New Roman" w:hAnsi="Times New Roman" w:cs="Times New Roman"/>
          <w:sz w:val="24"/>
          <w:szCs w:val="24"/>
        </w:rPr>
        <w:t>Frederick-</w:t>
      </w:r>
      <w:proofErr w:type="spellStart"/>
      <w:r w:rsidRPr="00D83A2C">
        <w:rPr>
          <w:rFonts w:ascii="Times New Roman" w:hAnsi="Times New Roman" w:cs="Times New Roman"/>
          <w:sz w:val="24"/>
          <w:szCs w:val="24"/>
        </w:rPr>
        <w:t>Recascino</w:t>
      </w:r>
      <w:proofErr w:type="spellEnd"/>
      <w:r w:rsidRPr="00D83A2C">
        <w:rPr>
          <w:rFonts w:ascii="Times New Roman" w:hAnsi="Times New Roman" w:cs="Times New Roman"/>
          <w:sz w:val="24"/>
          <w:szCs w:val="24"/>
        </w:rPr>
        <w:t xml:space="preserve"> and Schuster-Smith</w:t>
      </w:r>
      <w:r w:rsidR="003868BA">
        <w:rPr>
          <w:rFonts w:ascii="Times New Roman" w:hAnsi="Times New Roman" w:cs="Times New Roman"/>
          <w:sz w:val="24"/>
          <w:szCs w:val="24"/>
        </w:rPr>
        <w:t>’s</w:t>
      </w:r>
      <w:r w:rsidRPr="00D83A2C">
        <w:rPr>
          <w:rFonts w:ascii="Times New Roman" w:hAnsi="Times New Roman" w:cs="Times New Roman"/>
          <w:sz w:val="24"/>
          <w:szCs w:val="24"/>
        </w:rPr>
        <w:t xml:space="preserve"> (2003) </w:t>
      </w:r>
      <w:r w:rsidR="003868BA">
        <w:rPr>
          <w:rFonts w:ascii="Times New Roman" w:hAnsi="Times New Roman" w:cs="Times New Roman"/>
          <w:sz w:val="24"/>
          <w:szCs w:val="24"/>
        </w:rPr>
        <w:t xml:space="preserve">study of adult bicycle riders </w:t>
      </w:r>
      <w:r w:rsidRPr="00D83A2C">
        <w:rPr>
          <w:rFonts w:ascii="Times New Roman" w:hAnsi="Times New Roman" w:cs="Times New Roman"/>
          <w:sz w:val="24"/>
          <w:szCs w:val="24"/>
        </w:rPr>
        <w:t xml:space="preserve">found higher levels of competitiveness were associated with higher levels of enjoyment and </w:t>
      </w:r>
      <w:r w:rsidR="00C854AD">
        <w:rPr>
          <w:rFonts w:ascii="Times New Roman" w:hAnsi="Times New Roman" w:cs="Times New Roman"/>
          <w:sz w:val="24"/>
          <w:szCs w:val="24"/>
        </w:rPr>
        <w:t xml:space="preserve">cycling </w:t>
      </w:r>
      <w:r w:rsidRPr="00D83A2C">
        <w:rPr>
          <w:rFonts w:ascii="Times New Roman" w:hAnsi="Times New Roman" w:cs="Times New Roman"/>
          <w:sz w:val="24"/>
          <w:szCs w:val="24"/>
        </w:rPr>
        <w:t xml:space="preserve">days per week. </w:t>
      </w:r>
      <w:r w:rsidR="003868BA">
        <w:rPr>
          <w:rFonts w:ascii="Times New Roman" w:hAnsi="Times New Roman" w:cs="Times New Roman"/>
          <w:sz w:val="24"/>
          <w:szCs w:val="24"/>
        </w:rPr>
        <w:t>Additional</w:t>
      </w:r>
      <w:r w:rsidR="003868BA" w:rsidRPr="00D83A2C">
        <w:rPr>
          <w:rFonts w:ascii="Times New Roman" w:hAnsi="Times New Roman" w:cs="Times New Roman"/>
          <w:sz w:val="24"/>
          <w:szCs w:val="24"/>
        </w:rPr>
        <w:t xml:space="preserve"> </w:t>
      </w:r>
      <w:r w:rsidRPr="00D83A2C">
        <w:rPr>
          <w:rFonts w:ascii="Times New Roman" w:hAnsi="Times New Roman" w:cs="Times New Roman"/>
          <w:sz w:val="24"/>
          <w:szCs w:val="24"/>
        </w:rPr>
        <w:t xml:space="preserve">studies </w:t>
      </w:r>
      <w:r w:rsidR="00362030" w:rsidRPr="00D83A2C">
        <w:rPr>
          <w:rFonts w:ascii="Times New Roman" w:hAnsi="Times New Roman" w:cs="Times New Roman"/>
          <w:sz w:val="24"/>
          <w:szCs w:val="24"/>
        </w:rPr>
        <w:t xml:space="preserve">(e.g., </w:t>
      </w:r>
      <w:proofErr w:type="spellStart"/>
      <w:r w:rsidR="00362030" w:rsidRPr="00D83A2C">
        <w:rPr>
          <w:rFonts w:ascii="Times New Roman" w:hAnsi="Times New Roman" w:cs="Times New Roman"/>
          <w:sz w:val="24"/>
          <w:szCs w:val="24"/>
        </w:rPr>
        <w:t>Pliskow</w:t>
      </w:r>
      <w:proofErr w:type="spellEnd"/>
      <w:r w:rsidR="00362030" w:rsidRPr="00D83A2C">
        <w:rPr>
          <w:rFonts w:ascii="Times New Roman" w:hAnsi="Times New Roman" w:cs="Times New Roman"/>
          <w:sz w:val="24"/>
          <w:szCs w:val="24"/>
        </w:rPr>
        <w:t xml:space="preserve">, 2001; Robinson &amp; </w:t>
      </w:r>
      <w:proofErr w:type="spellStart"/>
      <w:r w:rsidR="00362030" w:rsidRPr="00D83A2C">
        <w:rPr>
          <w:rFonts w:ascii="Times New Roman" w:hAnsi="Times New Roman" w:cs="Times New Roman"/>
          <w:sz w:val="24"/>
          <w:szCs w:val="24"/>
        </w:rPr>
        <w:t>Stewardson</w:t>
      </w:r>
      <w:proofErr w:type="spellEnd"/>
      <w:r w:rsidR="00362030" w:rsidRPr="00D83A2C">
        <w:rPr>
          <w:rFonts w:ascii="Times New Roman" w:hAnsi="Times New Roman" w:cs="Times New Roman"/>
          <w:sz w:val="24"/>
          <w:szCs w:val="24"/>
        </w:rPr>
        <w:t xml:space="preserve">, 2012) </w:t>
      </w:r>
      <w:r w:rsidRPr="00D83A2C">
        <w:rPr>
          <w:rFonts w:ascii="Times New Roman" w:hAnsi="Times New Roman" w:cs="Times New Roman"/>
          <w:sz w:val="24"/>
          <w:szCs w:val="24"/>
        </w:rPr>
        <w:t>have demonstrated competition increas</w:t>
      </w:r>
      <w:r w:rsidR="003868BA">
        <w:rPr>
          <w:rFonts w:ascii="Times New Roman" w:hAnsi="Times New Roman" w:cs="Times New Roman"/>
          <w:sz w:val="24"/>
          <w:szCs w:val="24"/>
        </w:rPr>
        <w:t>es</w:t>
      </w:r>
      <w:r w:rsidRPr="00D83A2C">
        <w:rPr>
          <w:rFonts w:ascii="Times New Roman" w:hAnsi="Times New Roman" w:cs="Times New Roman"/>
          <w:sz w:val="24"/>
          <w:szCs w:val="24"/>
        </w:rPr>
        <w:t xml:space="preserve"> interest in specific school subjects, particularly STEM disciplines. </w:t>
      </w:r>
    </w:p>
    <w:p w14:paraId="6ED4B784" w14:textId="77777777" w:rsidR="00ED10C9" w:rsidRPr="00D83A2C" w:rsidRDefault="00ED10C9" w:rsidP="00D83A2C">
      <w:pPr>
        <w:spacing w:after="0" w:line="240" w:lineRule="auto"/>
        <w:contextualSpacing/>
        <w:rPr>
          <w:rFonts w:ascii="Times New Roman" w:hAnsi="Times New Roman" w:cs="Times New Roman"/>
          <w:b/>
          <w:sz w:val="24"/>
          <w:szCs w:val="24"/>
        </w:rPr>
      </w:pPr>
    </w:p>
    <w:p w14:paraId="1414180C" w14:textId="3DA49AD5" w:rsidR="00ED10C9" w:rsidRPr="00D83A2C" w:rsidRDefault="007212AF"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Cons of Competition</w:t>
      </w:r>
    </w:p>
    <w:p w14:paraId="1FCD657C" w14:textId="77777777" w:rsidR="00ED10C9" w:rsidRPr="00D83A2C" w:rsidRDefault="00ED10C9" w:rsidP="00D83A2C">
      <w:pPr>
        <w:spacing w:after="0" w:line="240" w:lineRule="auto"/>
        <w:ind w:firstLine="720"/>
        <w:contextualSpacing/>
        <w:rPr>
          <w:rFonts w:ascii="Times New Roman" w:hAnsi="Times New Roman" w:cs="Times New Roman"/>
          <w:sz w:val="24"/>
          <w:szCs w:val="24"/>
        </w:rPr>
      </w:pPr>
    </w:p>
    <w:p w14:paraId="5AC1A87E" w14:textId="1C725332" w:rsidR="00506E96" w:rsidRPr="00D83A2C" w:rsidRDefault="003868BA" w:rsidP="00D83A2C">
      <w:pPr>
        <w:spacing w:after="0" w:line="240" w:lineRule="auto"/>
        <w:contextualSpacing/>
        <w:rPr>
          <w:rFonts w:ascii="Times New Roman" w:hAnsi="Times New Roman" w:cs="Times New Roman"/>
          <w:sz w:val="24"/>
          <w:szCs w:val="24"/>
        </w:rPr>
      </w:pPr>
      <w:proofErr w:type="spellStart"/>
      <w:r w:rsidRPr="00D83A2C">
        <w:rPr>
          <w:rFonts w:ascii="Times New Roman" w:hAnsi="Times New Roman" w:cs="Times New Roman"/>
          <w:sz w:val="24"/>
          <w:szCs w:val="24"/>
        </w:rPr>
        <w:t>Sherif</w:t>
      </w:r>
      <w:proofErr w:type="spellEnd"/>
      <w:r w:rsidR="00DB685E">
        <w:rPr>
          <w:rFonts w:ascii="Times New Roman" w:hAnsi="Times New Roman" w:cs="Times New Roman"/>
          <w:sz w:val="24"/>
          <w:szCs w:val="24"/>
        </w:rPr>
        <w:t xml:space="preserve"> et al.</w:t>
      </w:r>
      <w:r>
        <w:rPr>
          <w:rFonts w:ascii="Times New Roman" w:hAnsi="Times New Roman" w:cs="Times New Roman"/>
          <w:sz w:val="24"/>
          <w:szCs w:val="24"/>
        </w:rPr>
        <w:t>’s (1</w:t>
      </w:r>
      <w:r w:rsidRPr="00D83A2C">
        <w:rPr>
          <w:rFonts w:ascii="Times New Roman" w:hAnsi="Times New Roman" w:cs="Times New Roman"/>
          <w:sz w:val="24"/>
          <w:szCs w:val="24"/>
        </w:rPr>
        <w:t>988</w:t>
      </w:r>
      <w:r>
        <w:rPr>
          <w:rFonts w:ascii="Times New Roman" w:hAnsi="Times New Roman" w:cs="Times New Roman"/>
          <w:sz w:val="24"/>
          <w:szCs w:val="24"/>
        </w:rPr>
        <w:t xml:space="preserve">) classic </w:t>
      </w:r>
      <w:r w:rsidR="007212AF" w:rsidRPr="00D83A2C">
        <w:rPr>
          <w:rFonts w:ascii="Times New Roman" w:hAnsi="Times New Roman" w:cs="Times New Roman"/>
          <w:sz w:val="24"/>
          <w:szCs w:val="24"/>
        </w:rPr>
        <w:t xml:space="preserve">Robbers Cave experiment </w:t>
      </w:r>
      <w:r w:rsidR="00DB685E">
        <w:rPr>
          <w:rFonts w:ascii="Times New Roman" w:hAnsi="Times New Roman" w:cs="Times New Roman"/>
          <w:sz w:val="24"/>
          <w:szCs w:val="24"/>
        </w:rPr>
        <w:t xml:space="preserve">suggested </w:t>
      </w:r>
      <w:r w:rsidR="007212AF" w:rsidRPr="00D83A2C">
        <w:rPr>
          <w:rFonts w:ascii="Times New Roman" w:hAnsi="Times New Roman" w:cs="Times New Roman"/>
          <w:sz w:val="24"/>
          <w:szCs w:val="24"/>
        </w:rPr>
        <w:t xml:space="preserve">competition results in hostility towards </w:t>
      </w:r>
      <w:r w:rsidR="006F32D4">
        <w:rPr>
          <w:rFonts w:ascii="Times New Roman" w:hAnsi="Times New Roman" w:cs="Times New Roman"/>
          <w:sz w:val="24"/>
          <w:szCs w:val="24"/>
        </w:rPr>
        <w:t xml:space="preserve">other </w:t>
      </w:r>
      <w:r w:rsidR="00A17DC2" w:rsidRPr="00D83A2C">
        <w:rPr>
          <w:rFonts w:ascii="Times New Roman" w:hAnsi="Times New Roman" w:cs="Times New Roman"/>
          <w:sz w:val="24"/>
          <w:szCs w:val="24"/>
        </w:rPr>
        <w:t>competitors</w:t>
      </w:r>
      <w:r w:rsidR="007212AF" w:rsidRPr="00D83A2C">
        <w:rPr>
          <w:rFonts w:ascii="Times New Roman" w:hAnsi="Times New Roman" w:cs="Times New Roman"/>
          <w:sz w:val="24"/>
          <w:szCs w:val="24"/>
        </w:rPr>
        <w:t xml:space="preserve">. </w:t>
      </w:r>
      <w:r w:rsidR="00DB685E">
        <w:rPr>
          <w:rFonts w:ascii="Times New Roman" w:hAnsi="Times New Roman" w:cs="Times New Roman"/>
          <w:sz w:val="24"/>
          <w:szCs w:val="24"/>
        </w:rPr>
        <w:t xml:space="preserve">Similarly, </w:t>
      </w:r>
      <w:r w:rsidR="007212AF" w:rsidRPr="00D83A2C">
        <w:rPr>
          <w:rFonts w:ascii="Times New Roman" w:hAnsi="Times New Roman" w:cs="Times New Roman"/>
          <w:sz w:val="24"/>
          <w:szCs w:val="24"/>
        </w:rPr>
        <w:t xml:space="preserve">Kohn (1992) </w:t>
      </w:r>
      <w:r w:rsidR="008D4C51" w:rsidRPr="00D83A2C">
        <w:rPr>
          <w:rFonts w:ascii="Times New Roman" w:hAnsi="Times New Roman" w:cs="Times New Roman"/>
          <w:sz w:val="24"/>
          <w:szCs w:val="24"/>
        </w:rPr>
        <w:t xml:space="preserve">argued </w:t>
      </w:r>
      <w:r w:rsidR="007212AF" w:rsidRPr="00D83A2C">
        <w:rPr>
          <w:rFonts w:ascii="Times New Roman" w:hAnsi="Times New Roman" w:cs="Times New Roman"/>
          <w:sz w:val="24"/>
          <w:szCs w:val="24"/>
        </w:rPr>
        <w:t>competition</w:t>
      </w:r>
      <w:r w:rsidR="008D4C51" w:rsidRPr="00D83A2C">
        <w:rPr>
          <w:rFonts w:ascii="Times New Roman" w:hAnsi="Times New Roman" w:cs="Times New Roman"/>
          <w:sz w:val="24"/>
          <w:szCs w:val="24"/>
        </w:rPr>
        <w:t xml:space="preserve"> </w:t>
      </w:r>
      <w:r w:rsidR="007212AF" w:rsidRPr="00D83A2C">
        <w:rPr>
          <w:rFonts w:ascii="Times New Roman" w:hAnsi="Times New Roman" w:cs="Times New Roman"/>
          <w:sz w:val="24"/>
          <w:szCs w:val="24"/>
        </w:rPr>
        <w:t>undermines performance by creating stress and an “other-focused attention</w:t>
      </w:r>
      <w:r w:rsidR="006F32D4">
        <w:rPr>
          <w:rFonts w:ascii="Times New Roman" w:hAnsi="Times New Roman" w:cs="Times New Roman"/>
          <w:sz w:val="24"/>
          <w:szCs w:val="24"/>
        </w:rPr>
        <w:t>.”</w:t>
      </w:r>
      <w:r w:rsidR="007212AF" w:rsidRPr="00D83A2C">
        <w:rPr>
          <w:rFonts w:ascii="Times New Roman" w:hAnsi="Times New Roman" w:cs="Times New Roman"/>
          <w:sz w:val="24"/>
          <w:szCs w:val="24"/>
        </w:rPr>
        <w:t xml:space="preserve"> He</w:t>
      </w:r>
      <w:r w:rsidR="008D4C51" w:rsidRPr="00D83A2C">
        <w:rPr>
          <w:rFonts w:ascii="Times New Roman" w:hAnsi="Times New Roman" w:cs="Times New Roman"/>
          <w:sz w:val="24"/>
          <w:szCs w:val="24"/>
        </w:rPr>
        <w:t xml:space="preserve"> further</w:t>
      </w:r>
      <w:r w:rsidR="007212AF" w:rsidRPr="00D83A2C">
        <w:rPr>
          <w:rFonts w:ascii="Times New Roman" w:hAnsi="Times New Roman" w:cs="Times New Roman"/>
          <w:sz w:val="24"/>
          <w:szCs w:val="24"/>
        </w:rPr>
        <w:t xml:space="preserve"> </w:t>
      </w:r>
      <w:r w:rsidR="00DB685E">
        <w:rPr>
          <w:rFonts w:ascii="Times New Roman" w:hAnsi="Times New Roman" w:cs="Times New Roman"/>
          <w:sz w:val="24"/>
          <w:szCs w:val="24"/>
        </w:rPr>
        <w:t xml:space="preserve">suggested </w:t>
      </w:r>
      <w:r w:rsidR="007212AF" w:rsidRPr="00D83A2C">
        <w:rPr>
          <w:rFonts w:ascii="Times New Roman" w:hAnsi="Times New Roman" w:cs="Times New Roman"/>
          <w:sz w:val="24"/>
          <w:szCs w:val="24"/>
        </w:rPr>
        <w:t xml:space="preserve">negative outcomes such as undermining self-esteem, as well as increasing feelings of shame, hostility, and aggression. </w:t>
      </w:r>
      <w:r w:rsidR="00506E96" w:rsidRPr="00D83A2C">
        <w:rPr>
          <w:rFonts w:ascii="Times New Roman" w:hAnsi="Times New Roman" w:cs="Times New Roman"/>
          <w:sz w:val="24"/>
          <w:szCs w:val="24"/>
        </w:rPr>
        <w:t xml:space="preserve">Likewise, </w:t>
      </w:r>
      <w:r w:rsidR="007212AF" w:rsidRPr="00D83A2C">
        <w:rPr>
          <w:rFonts w:ascii="Times New Roman" w:hAnsi="Times New Roman" w:cs="Times New Roman"/>
          <w:sz w:val="24"/>
          <w:szCs w:val="24"/>
        </w:rPr>
        <w:t>Vallerand</w:t>
      </w:r>
      <w:r w:rsidR="00DB685E">
        <w:rPr>
          <w:rFonts w:ascii="Times New Roman" w:hAnsi="Times New Roman" w:cs="Times New Roman"/>
          <w:sz w:val="24"/>
          <w:szCs w:val="24"/>
        </w:rPr>
        <w:t xml:space="preserve"> et al.</w:t>
      </w:r>
      <w:r w:rsidR="007212AF" w:rsidRPr="00D83A2C">
        <w:rPr>
          <w:rFonts w:ascii="Times New Roman" w:hAnsi="Times New Roman" w:cs="Times New Roman"/>
          <w:sz w:val="24"/>
          <w:szCs w:val="24"/>
        </w:rPr>
        <w:t xml:space="preserve"> (2001) </w:t>
      </w:r>
      <w:r w:rsidR="00506E96" w:rsidRPr="00D83A2C">
        <w:rPr>
          <w:rFonts w:ascii="Times New Roman" w:hAnsi="Times New Roman" w:cs="Times New Roman"/>
          <w:sz w:val="24"/>
          <w:szCs w:val="24"/>
        </w:rPr>
        <w:t>found</w:t>
      </w:r>
      <w:r w:rsidR="007212AF" w:rsidRPr="00D83A2C">
        <w:rPr>
          <w:rFonts w:ascii="Times New Roman" w:hAnsi="Times New Roman" w:cs="Times New Roman"/>
          <w:sz w:val="24"/>
          <w:szCs w:val="24"/>
        </w:rPr>
        <w:t xml:space="preserve"> a competition condition</w:t>
      </w:r>
      <w:r w:rsidR="00DB685E">
        <w:rPr>
          <w:rFonts w:ascii="Times New Roman" w:hAnsi="Times New Roman" w:cs="Times New Roman"/>
          <w:sz w:val="24"/>
          <w:szCs w:val="24"/>
        </w:rPr>
        <w:t xml:space="preserve"> of</w:t>
      </w:r>
      <w:r w:rsidR="00506E96" w:rsidRPr="00D83A2C">
        <w:rPr>
          <w:rFonts w:ascii="Times New Roman" w:hAnsi="Times New Roman" w:cs="Times New Roman"/>
          <w:sz w:val="24"/>
          <w:szCs w:val="24"/>
        </w:rPr>
        <w:t xml:space="preserve"> instructing children to </w:t>
      </w:r>
      <w:r w:rsidR="00CE517F">
        <w:rPr>
          <w:rFonts w:ascii="Times New Roman" w:hAnsi="Times New Roman" w:cs="Times New Roman"/>
          <w:sz w:val="24"/>
          <w:szCs w:val="24"/>
        </w:rPr>
        <w:t>focus on</w:t>
      </w:r>
      <w:r w:rsidR="00506E96" w:rsidRPr="00D83A2C">
        <w:rPr>
          <w:rFonts w:ascii="Times New Roman" w:hAnsi="Times New Roman" w:cs="Times New Roman"/>
          <w:sz w:val="24"/>
          <w:szCs w:val="24"/>
        </w:rPr>
        <w:t xml:space="preserve"> “beating” other participants </w:t>
      </w:r>
      <w:r w:rsidR="007212AF" w:rsidRPr="00D83A2C">
        <w:rPr>
          <w:rFonts w:ascii="Times New Roman" w:hAnsi="Times New Roman" w:cs="Times New Roman"/>
          <w:sz w:val="24"/>
          <w:szCs w:val="24"/>
        </w:rPr>
        <w:t>resulted in less intrinsic motivation.</w:t>
      </w:r>
      <w:r w:rsidR="00FE4F9F">
        <w:rPr>
          <w:rFonts w:ascii="Times New Roman" w:hAnsi="Times New Roman" w:cs="Times New Roman"/>
          <w:sz w:val="24"/>
          <w:szCs w:val="24"/>
        </w:rPr>
        <w:t xml:space="preserve"> </w:t>
      </w:r>
      <w:r w:rsidR="007212AF" w:rsidRPr="00D83A2C">
        <w:rPr>
          <w:rFonts w:ascii="Times New Roman" w:hAnsi="Times New Roman" w:cs="Times New Roman"/>
          <w:sz w:val="24"/>
          <w:szCs w:val="24"/>
        </w:rPr>
        <w:t xml:space="preserve">Anderman and Murdock (2007) </w:t>
      </w:r>
      <w:r w:rsidR="00DB685E">
        <w:rPr>
          <w:rFonts w:ascii="Times New Roman" w:hAnsi="Times New Roman" w:cs="Times New Roman"/>
          <w:sz w:val="24"/>
          <w:szCs w:val="24"/>
        </w:rPr>
        <w:t xml:space="preserve">even </w:t>
      </w:r>
      <w:r w:rsidR="00FE4F9F">
        <w:rPr>
          <w:rFonts w:ascii="Times New Roman" w:hAnsi="Times New Roman" w:cs="Times New Roman"/>
          <w:sz w:val="24"/>
          <w:szCs w:val="24"/>
        </w:rPr>
        <w:t>cited</w:t>
      </w:r>
      <w:r w:rsidR="007212AF" w:rsidRPr="00D83A2C">
        <w:rPr>
          <w:rFonts w:ascii="Times New Roman" w:hAnsi="Times New Roman" w:cs="Times New Roman"/>
          <w:sz w:val="24"/>
          <w:szCs w:val="24"/>
        </w:rPr>
        <w:t xml:space="preserve"> competition </w:t>
      </w:r>
      <w:r w:rsidR="00DB685E">
        <w:rPr>
          <w:rFonts w:ascii="Times New Roman" w:hAnsi="Times New Roman" w:cs="Times New Roman"/>
          <w:sz w:val="24"/>
          <w:szCs w:val="24"/>
        </w:rPr>
        <w:t>a</w:t>
      </w:r>
      <w:r w:rsidR="00DB685E" w:rsidRPr="00D83A2C">
        <w:rPr>
          <w:rFonts w:ascii="Times New Roman" w:hAnsi="Times New Roman" w:cs="Times New Roman"/>
          <w:sz w:val="24"/>
          <w:szCs w:val="24"/>
        </w:rPr>
        <w:t xml:space="preserve">s </w:t>
      </w:r>
      <w:r w:rsidR="007212AF" w:rsidRPr="00D83A2C">
        <w:rPr>
          <w:rFonts w:ascii="Times New Roman" w:hAnsi="Times New Roman" w:cs="Times New Roman"/>
          <w:sz w:val="24"/>
          <w:szCs w:val="24"/>
        </w:rPr>
        <w:t xml:space="preserve">a reliable predictor of cheating. However, </w:t>
      </w:r>
      <w:proofErr w:type="spellStart"/>
      <w:r w:rsidR="00DB685E" w:rsidRPr="00D83A2C">
        <w:rPr>
          <w:rFonts w:ascii="Times New Roman" w:hAnsi="Times New Roman" w:cs="Times New Roman"/>
          <w:sz w:val="24"/>
          <w:szCs w:val="24"/>
        </w:rPr>
        <w:t>Orosz</w:t>
      </w:r>
      <w:proofErr w:type="spellEnd"/>
      <w:r w:rsidR="00DB685E">
        <w:rPr>
          <w:rFonts w:ascii="Times New Roman" w:hAnsi="Times New Roman" w:cs="Times New Roman"/>
          <w:sz w:val="24"/>
          <w:szCs w:val="24"/>
        </w:rPr>
        <w:t xml:space="preserve"> et al.</w:t>
      </w:r>
      <w:r w:rsidR="00AA68B2">
        <w:rPr>
          <w:rFonts w:ascii="Times New Roman" w:hAnsi="Times New Roman" w:cs="Times New Roman"/>
          <w:sz w:val="24"/>
          <w:szCs w:val="24"/>
        </w:rPr>
        <w:t>’</w:t>
      </w:r>
      <w:r w:rsidR="00DB685E">
        <w:rPr>
          <w:rFonts w:ascii="Times New Roman" w:hAnsi="Times New Roman" w:cs="Times New Roman"/>
          <w:sz w:val="24"/>
          <w:szCs w:val="24"/>
        </w:rPr>
        <w:t>s</w:t>
      </w:r>
      <w:r w:rsidR="00AA68B2">
        <w:rPr>
          <w:rFonts w:ascii="Times New Roman" w:hAnsi="Times New Roman" w:cs="Times New Roman"/>
          <w:sz w:val="24"/>
          <w:szCs w:val="24"/>
        </w:rPr>
        <w:t xml:space="preserve"> </w:t>
      </w:r>
      <w:r w:rsidR="00DB685E" w:rsidRPr="00D83A2C">
        <w:rPr>
          <w:rFonts w:ascii="Times New Roman" w:hAnsi="Times New Roman" w:cs="Times New Roman"/>
          <w:sz w:val="24"/>
          <w:szCs w:val="24"/>
        </w:rPr>
        <w:t>(2013)</w:t>
      </w:r>
      <w:r w:rsidR="00AA68B2">
        <w:rPr>
          <w:rFonts w:ascii="Times New Roman" w:hAnsi="Times New Roman" w:cs="Times New Roman"/>
          <w:sz w:val="24"/>
          <w:szCs w:val="24"/>
        </w:rPr>
        <w:t xml:space="preserve"> </w:t>
      </w:r>
      <w:r w:rsidR="00506E96" w:rsidRPr="00D83A2C">
        <w:rPr>
          <w:rFonts w:ascii="Times New Roman" w:hAnsi="Times New Roman" w:cs="Times New Roman"/>
          <w:sz w:val="24"/>
          <w:szCs w:val="24"/>
        </w:rPr>
        <w:t xml:space="preserve">study </w:t>
      </w:r>
      <w:r w:rsidR="00AA68B2">
        <w:rPr>
          <w:rFonts w:ascii="Times New Roman" w:hAnsi="Times New Roman" w:cs="Times New Roman"/>
          <w:sz w:val="24"/>
          <w:szCs w:val="24"/>
        </w:rPr>
        <w:t xml:space="preserve">of </w:t>
      </w:r>
      <w:r w:rsidR="00506E96" w:rsidRPr="00D83A2C">
        <w:rPr>
          <w:rFonts w:ascii="Times New Roman" w:hAnsi="Times New Roman" w:cs="Times New Roman"/>
          <w:sz w:val="24"/>
          <w:szCs w:val="24"/>
        </w:rPr>
        <w:t>competition and cheating</w:t>
      </w:r>
      <w:r w:rsidR="00AA68B2">
        <w:rPr>
          <w:rFonts w:ascii="Times New Roman" w:hAnsi="Times New Roman" w:cs="Times New Roman"/>
          <w:sz w:val="24"/>
          <w:szCs w:val="24"/>
        </w:rPr>
        <w:t xml:space="preserve"> </w:t>
      </w:r>
      <w:r w:rsidR="007212AF" w:rsidRPr="00D83A2C">
        <w:rPr>
          <w:rFonts w:ascii="Times New Roman" w:hAnsi="Times New Roman" w:cs="Times New Roman"/>
          <w:sz w:val="24"/>
          <w:szCs w:val="24"/>
        </w:rPr>
        <w:t xml:space="preserve">did not find </w:t>
      </w:r>
      <w:r w:rsidR="00506E96" w:rsidRPr="00D83A2C">
        <w:rPr>
          <w:rFonts w:ascii="Times New Roman" w:hAnsi="Times New Roman" w:cs="Times New Roman"/>
          <w:sz w:val="24"/>
          <w:szCs w:val="24"/>
        </w:rPr>
        <w:t>such evidence</w:t>
      </w:r>
      <w:r w:rsidR="007212AF" w:rsidRPr="00D83A2C">
        <w:rPr>
          <w:rFonts w:ascii="Times New Roman" w:hAnsi="Times New Roman" w:cs="Times New Roman"/>
          <w:sz w:val="24"/>
          <w:szCs w:val="24"/>
        </w:rPr>
        <w:t xml:space="preserve">. </w:t>
      </w:r>
    </w:p>
    <w:p w14:paraId="287D91E2" w14:textId="77777777" w:rsidR="003E0EA8" w:rsidRDefault="003E0EA8" w:rsidP="00D83A2C">
      <w:pPr>
        <w:spacing w:after="0" w:line="240" w:lineRule="auto"/>
        <w:contextualSpacing/>
        <w:rPr>
          <w:rFonts w:ascii="Times New Roman" w:hAnsi="Times New Roman" w:cs="Times New Roman"/>
          <w:b/>
          <w:sz w:val="24"/>
          <w:szCs w:val="24"/>
        </w:rPr>
      </w:pPr>
    </w:p>
    <w:p w14:paraId="2CDE2A03" w14:textId="2FF6C202" w:rsidR="00B07727" w:rsidRPr="00D83A2C" w:rsidRDefault="00B07727"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Sex Differences in Competitiveness</w:t>
      </w:r>
    </w:p>
    <w:p w14:paraId="2F132247" w14:textId="77777777" w:rsidR="00ED10C9" w:rsidRPr="00D83A2C" w:rsidRDefault="00ED10C9" w:rsidP="00D83A2C">
      <w:pPr>
        <w:spacing w:after="0" w:line="240" w:lineRule="auto"/>
        <w:ind w:firstLine="720"/>
        <w:contextualSpacing/>
        <w:rPr>
          <w:rFonts w:ascii="Times New Roman" w:hAnsi="Times New Roman" w:cs="Times New Roman"/>
          <w:sz w:val="24"/>
          <w:szCs w:val="24"/>
        </w:rPr>
      </w:pPr>
    </w:p>
    <w:p w14:paraId="5FEC53DC" w14:textId="77777777" w:rsidR="00FE4F9F" w:rsidRDefault="008953F4" w:rsidP="00D83A2C">
      <w:pPr>
        <w:spacing w:after="0"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Much competitiveness literature has examin</w:t>
      </w:r>
      <w:r w:rsidR="00CE517F">
        <w:rPr>
          <w:rFonts w:ascii="Times New Roman" w:hAnsi="Times New Roman" w:cs="Times New Roman"/>
          <w:sz w:val="24"/>
          <w:szCs w:val="24"/>
        </w:rPr>
        <w:t xml:space="preserve">ed </w:t>
      </w:r>
      <w:r w:rsidRPr="00D83A2C">
        <w:rPr>
          <w:rFonts w:ascii="Times New Roman" w:hAnsi="Times New Roman" w:cs="Times New Roman"/>
          <w:sz w:val="24"/>
          <w:szCs w:val="24"/>
        </w:rPr>
        <w:t xml:space="preserve">differences between females and males. </w:t>
      </w:r>
      <w:r w:rsidR="00B07727" w:rsidRPr="00D83A2C">
        <w:rPr>
          <w:rFonts w:ascii="Times New Roman" w:hAnsi="Times New Roman" w:cs="Times New Roman"/>
          <w:sz w:val="24"/>
          <w:szCs w:val="24"/>
        </w:rPr>
        <w:t>Early studies indicated males are rewarded more for competitiveness than females (Barry</w:t>
      </w:r>
      <w:r w:rsidR="00AA68B2">
        <w:rPr>
          <w:rFonts w:ascii="Times New Roman" w:hAnsi="Times New Roman" w:cs="Times New Roman"/>
          <w:sz w:val="24"/>
          <w:szCs w:val="24"/>
        </w:rPr>
        <w:t xml:space="preserve"> et al.</w:t>
      </w:r>
      <w:r w:rsidR="00B07727" w:rsidRPr="00D83A2C">
        <w:rPr>
          <w:rFonts w:ascii="Times New Roman" w:hAnsi="Times New Roman" w:cs="Times New Roman"/>
          <w:sz w:val="24"/>
          <w:szCs w:val="24"/>
        </w:rPr>
        <w:t xml:space="preserve">, 1957). </w:t>
      </w:r>
      <w:proofErr w:type="spellStart"/>
      <w:r w:rsidR="00AA68B2">
        <w:rPr>
          <w:rFonts w:ascii="Times New Roman" w:hAnsi="Times New Roman" w:cs="Times New Roman"/>
          <w:sz w:val="24"/>
          <w:szCs w:val="24"/>
        </w:rPr>
        <w:t>A</w:t>
      </w:r>
      <w:r w:rsidR="00AA68B2" w:rsidRPr="00D83A2C">
        <w:rPr>
          <w:rFonts w:ascii="Times New Roman" w:hAnsi="Times New Roman" w:cs="Times New Roman"/>
          <w:sz w:val="24"/>
          <w:szCs w:val="24"/>
        </w:rPr>
        <w:t>hlgren</w:t>
      </w:r>
      <w:proofErr w:type="spellEnd"/>
      <w:r w:rsidR="00AA68B2" w:rsidRPr="00D83A2C">
        <w:rPr>
          <w:rFonts w:ascii="Times New Roman" w:hAnsi="Times New Roman" w:cs="Times New Roman"/>
          <w:sz w:val="24"/>
          <w:szCs w:val="24"/>
        </w:rPr>
        <w:t xml:space="preserve"> and Johnson</w:t>
      </w:r>
      <w:r w:rsidR="00AA68B2">
        <w:rPr>
          <w:rFonts w:ascii="Times New Roman" w:hAnsi="Times New Roman" w:cs="Times New Roman"/>
          <w:sz w:val="24"/>
          <w:szCs w:val="24"/>
        </w:rPr>
        <w:t>’s</w:t>
      </w:r>
      <w:r w:rsidR="00AA68B2" w:rsidRPr="00D83A2C">
        <w:rPr>
          <w:rFonts w:ascii="Times New Roman" w:hAnsi="Times New Roman" w:cs="Times New Roman"/>
          <w:sz w:val="24"/>
          <w:szCs w:val="24"/>
        </w:rPr>
        <w:t xml:space="preserve"> (1979)</w:t>
      </w:r>
      <w:r w:rsidRPr="00D83A2C">
        <w:rPr>
          <w:rFonts w:ascii="Times New Roman" w:hAnsi="Times New Roman" w:cs="Times New Roman"/>
          <w:sz w:val="24"/>
          <w:szCs w:val="24"/>
        </w:rPr>
        <w:t xml:space="preserve"> study of preferences </w:t>
      </w:r>
      <w:r w:rsidR="00AA68B2">
        <w:rPr>
          <w:rFonts w:ascii="Times New Roman" w:hAnsi="Times New Roman" w:cs="Times New Roman"/>
          <w:sz w:val="24"/>
          <w:szCs w:val="24"/>
        </w:rPr>
        <w:t xml:space="preserve">in </w:t>
      </w:r>
      <w:r w:rsidR="00AA68B2" w:rsidRPr="00D83A2C">
        <w:rPr>
          <w:rFonts w:ascii="Times New Roman" w:hAnsi="Times New Roman" w:cs="Times New Roman"/>
          <w:sz w:val="24"/>
          <w:szCs w:val="24"/>
        </w:rPr>
        <w:t>2</w:t>
      </w:r>
      <w:r w:rsidR="00AA68B2" w:rsidRPr="00D83A2C">
        <w:rPr>
          <w:rFonts w:ascii="Times New Roman" w:hAnsi="Times New Roman" w:cs="Times New Roman"/>
          <w:sz w:val="24"/>
          <w:szCs w:val="24"/>
          <w:vertAlign w:val="superscript"/>
        </w:rPr>
        <w:t>nd</w:t>
      </w:r>
      <w:r w:rsidR="00AA68B2" w:rsidRPr="00D83A2C">
        <w:rPr>
          <w:rFonts w:ascii="Times New Roman" w:hAnsi="Times New Roman" w:cs="Times New Roman"/>
          <w:sz w:val="24"/>
          <w:szCs w:val="24"/>
        </w:rPr>
        <w:t xml:space="preserve"> through 12</w:t>
      </w:r>
      <w:r w:rsidR="00AA68B2" w:rsidRPr="00D83A2C">
        <w:rPr>
          <w:rFonts w:ascii="Times New Roman" w:hAnsi="Times New Roman" w:cs="Times New Roman"/>
          <w:sz w:val="24"/>
          <w:szCs w:val="24"/>
          <w:vertAlign w:val="superscript"/>
        </w:rPr>
        <w:t>th</w:t>
      </w:r>
      <w:r w:rsidR="00AA68B2" w:rsidRPr="00D83A2C">
        <w:rPr>
          <w:rFonts w:ascii="Times New Roman" w:hAnsi="Times New Roman" w:cs="Times New Roman"/>
          <w:sz w:val="24"/>
          <w:szCs w:val="24"/>
        </w:rPr>
        <w:t xml:space="preserve"> grade students </w:t>
      </w:r>
      <w:r w:rsidRPr="00D83A2C">
        <w:rPr>
          <w:rFonts w:ascii="Times New Roman" w:hAnsi="Times New Roman" w:cs="Times New Roman"/>
          <w:sz w:val="24"/>
          <w:szCs w:val="24"/>
        </w:rPr>
        <w:t>for competitive motives in classroom</w:t>
      </w:r>
      <w:r w:rsidR="00AA68B2">
        <w:rPr>
          <w:rFonts w:ascii="Times New Roman" w:hAnsi="Times New Roman" w:cs="Times New Roman"/>
          <w:sz w:val="24"/>
          <w:szCs w:val="24"/>
        </w:rPr>
        <w:t xml:space="preserve">s found </w:t>
      </w:r>
      <w:r w:rsidR="00B07727" w:rsidRPr="00D83A2C">
        <w:rPr>
          <w:rFonts w:ascii="Times New Roman" w:hAnsi="Times New Roman" w:cs="Times New Roman"/>
          <w:sz w:val="24"/>
          <w:szCs w:val="24"/>
        </w:rPr>
        <w:t>small (</w:t>
      </w:r>
      <w:r w:rsidR="00B04CD1">
        <w:rPr>
          <w:rStyle w:val="e24kjd"/>
          <w:rFonts w:ascii="Times New Roman" w:hAnsi="Times New Roman" w:cs="Times New Roman"/>
          <w:sz w:val="24"/>
          <w:szCs w:val="24"/>
        </w:rPr>
        <w:t>Eta squared</w:t>
      </w:r>
      <w:r w:rsidR="00B07727" w:rsidRPr="00D83A2C">
        <w:rPr>
          <w:rStyle w:val="e24kjd"/>
          <w:rFonts w:ascii="Times New Roman" w:hAnsi="Times New Roman" w:cs="Times New Roman"/>
          <w:sz w:val="24"/>
          <w:szCs w:val="24"/>
        </w:rPr>
        <w:t xml:space="preserve"> </w:t>
      </w:r>
      <w:r w:rsidR="00B07727" w:rsidRPr="00D83A2C">
        <w:rPr>
          <w:rFonts w:ascii="Times New Roman" w:hAnsi="Times New Roman" w:cs="Times New Roman"/>
          <w:sz w:val="24"/>
          <w:szCs w:val="24"/>
        </w:rPr>
        <w:t>= .03) but significant sex differences</w:t>
      </w:r>
      <w:r w:rsidR="00AA68B2">
        <w:rPr>
          <w:rFonts w:ascii="Times New Roman" w:hAnsi="Times New Roman" w:cs="Times New Roman"/>
          <w:sz w:val="24"/>
          <w:szCs w:val="24"/>
        </w:rPr>
        <w:t xml:space="preserve">, </w:t>
      </w:r>
      <w:r w:rsidR="00B07727" w:rsidRPr="00D83A2C">
        <w:rPr>
          <w:rFonts w:ascii="Times New Roman" w:hAnsi="Times New Roman" w:cs="Times New Roman"/>
          <w:sz w:val="24"/>
          <w:szCs w:val="24"/>
        </w:rPr>
        <w:t>with males scoring higher</w:t>
      </w:r>
      <w:r w:rsidRPr="00D83A2C">
        <w:rPr>
          <w:rFonts w:ascii="Times New Roman" w:hAnsi="Times New Roman" w:cs="Times New Roman"/>
          <w:sz w:val="24"/>
          <w:szCs w:val="24"/>
        </w:rPr>
        <w:t>.</w:t>
      </w:r>
      <w:r w:rsidR="00B07727" w:rsidRPr="00D83A2C">
        <w:rPr>
          <w:rFonts w:ascii="Times New Roman" w:hAnsi="Times New Roman" w:cs="Times New Roman"/>
          <w:sz w:val="24"/>
          <w:szCs w:val="24"/>
        </w:rPr>
        <w:t xml:space="preserve"> </w:t>
      </w:r>
    </w:p>
    <w:p w14:paraId="0237FD82" w14:textId="77777777" w:rsidR="00FE4F9F" w:rsidRDefault="00FE4F9F" w:rsidP="00D83A2C">
      <w:pPr>
        <w:spacing w:after="0" w:line="240" w:lineRule="auto"/>
        <w:contextualSpacing/>
        <w:rPr>
          <w:rFonts w:ascii="Times New Roman" w:hAnsi="Times New Roman" w:cs="Times New Roman"/>
          <w:sz w:val="24"/>
          <w:szCs w:val="24"/>
        </w:rPr>
      </w:pPr>
    </w:p>
    <w:p w14:paraId="23566FCD" w14:textId="015ED0F3" w:rsidR="00B07727" w:rsidRPr="00D83A2C" w:rsidRDefault="00FE4F9F" w:rsidP="00D83A2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Males have been found to score higher in competitiveness in a variety of populations: </w:t>
      </w:r>
      <w:r w:rsidR="00AA68B2">
        <w:rPr>
          <w:rFonts w:ascii="Times New Roman" w:hAnsi="Times New Roman" w:cs="Times New Roman"/>
          <w:sz w:val="24"/>
          <w:szCs w:val="24"/>
        </w:rPr>
        <w:t>undergraduate</w:t>
      </w:r>
      <w:r w:rsidR="00CE517F">
        <w:rPr>
          <w:rFonts w:ascii="Times New Roman" w:hAnsi="Times New Roman" w:cs="Times New Roman"/>
          <w:sz w:val="24"/>
          <w:szCs w:val="24"/>
        </w:rPr>
        <w:t xml:space="preserve">s, </w:t>
      </w:r>
      <w:r w:rsidR="00AA68B2">
        <w:rPr>
          <w:rFonts w:ascii="Times New Roman" w:hAnsi="Times New Roman" w:cs="Times New Roman"/>
          <w:sz w:val="24"/>
          <w:szCs w:val="24"/>
        </w:rPr>
        <w:t>graduate students</w:t>
      </w:r>
      <w:r w:rsidR="00CE517F">
        <w:rPr>
          <w:rFonts w:ascii="Times New Roman" w:hAnsi="Times New Roman" w:cs="Times New Roman"/>
          <w:sz w:val="24"/>
          <w:szCs w:val="24"/>
        </w:rPr>
        <w:t>,</w:t>
      </w:r>
      <w:r w:rsidR="00AA68B2">
        <w:rPr>
          <w:rFonts w:ascii="Times New Roman" w:hAnsi="Times New Roman" w:cs="Times New Roman"/>
          <w:sz w:val="24"/>
          <w:szCs w:val="24"/>
        </w:rPr>
        <w:t xml:space="preserve"> and </w:t>
      </w:r>
      <w:r w:rsidR="00AA68B2" w:rsidRPr="00D83A2C">
        <w:rPr>
          <w:rFonts w:ascii="Times New Roman" w:hAnsi="Times New Roman" w:cs="Times New Roman"/>
          <w:sz w:val="24"/>
          <w:szCs w:val="24"/>
        </w:rPr>
        <w:t>competitive swimmers</w:t>
      </w:r>
      <w:r>
        <w:rPr>
          <w:rFonts w:ascii="Times New Roman" w:hAnsi="Times New Roman" w:cs="Times New Roman"/>
          <w:sz w:val="24"/>
          <w:szCs w:val="24"/>
        </w:rPr>
        <w:t xml:space="preserve"> (</w:t>
      </w:r>
      <w:proofErr w:type="spellStart"/>
      <w:r w:rsidR="000A0697" w:rsidRPr="00D83A2C">
        <w:rPr>
          <w:rFonts w:ascii="Times New Roman" w:hAnsi="Times New Roman" w:cs="Times New Roman"/>
          <w:sz w:val="24"/>
          <w:szCs w:val="24"/>
        </w:rPr>
        <w:t>Cashdan</w:t>
      </w:r>
      <w:proofErr w:type="spellEnd"/>
      <w:r w:rsidR="000A0697">
        <w:rPr>
          <w:rFonts w:ascii="Times New Roman" w:hAnsi="Times New Roman" w:cs="Times New Roman"/>
          <w:sz w:val="24"/>
          <w:szCs w:val="24"/>
        </w:rPr>
        <w:t xml:space="preserve">, </w:t>
      </w:r>
      <w:r w:rsidR="000A0697" w:rsidRPr="00D83A2C">
        <w:rPr>
          <w:rFonts w:ascii="Times New Roman" w:hAnsi="Times New Roman" w:cs="Times New Roman"/>
          <w:sz w:val="24"/>
          <w:szCs w:val="24"/>
        </w:rPr>
        <w:t>1998</w:t>
      </w:r>
      <w:r w:rsidR="000A0697">
        <w:rPr>
          <w:rFonts w:ascii="Times New Roman" w:hAnsi="Times New Roman" w:cs="Times New Roman"/>
          <w:sz w:val="24"/>
          <w:szCs w:val="24"/>
        </w:rPr>
        <w:t xml:space="preserve">; </w:t>
      </w:r>
      <w:r w:rsidR="000A0697" w:rsidRPr="00D83A2C">
        <w:rPr>
          <w:rFonts w:ascii="Times New Roman" w:hAnsi="Times New Roman" w:cs="Times New Roman"/>
          <w:sz w:val="24"/>
          <w:szCs w:val="24"/>
        </w:rPr>
        <w:t>Fabian</w:t>
      </w:r>
      <w:r w:rsidR="000A0697">
        <w:rPr>
          <w:rFonts w:ascii="Times New Roman" w:hAnsi="Times New Roman" w:cs="Times New Roman"/>
          <w:sz w:val="24"/>
          <w:szCs w:val="24"/>
        </w:rPr>
        <w:t xml:space="preserve"> &amp; </w:t>
      </w:r>
      <w:r w:rsidR="000A0697" w:rsidRPr="00D83A2C">
        <w:rPr>
          <w:rFonts w:ascii="Times New Roman" w:hAnsi="Times New Roman" w:cs="Times New Roman"/>
          <w:sz w:val="24"/>
          <w:szCs w:val="24"/>
        </w:rPr>
        <w:t>Ross</w:t>
      </w:r>
      <w:r w:rsidR="000A0697">
        <w:rPr>
          <w:rFonts w:ascii="Times New Roman" w:hAnsi="Times New Roman" w:cs="Times New Roman"/>
          <w:sz w:val="24"/>
          <w:szCs w:val="24"/>
        </w:rPr>
        <w:t xml:space="preserve">, </w:t>
      </w:r>
      <w:r w:rsidR="000A0697" w:rsidRPr="00D83A2C">
        <w:rPr>
          <w:rFonts w:ascii="Times New Roman" w:hAnsi="Times New Roman" w:cs="Times New Roman"/>
          <w:sz w:val="24"/>
          <w:szCs w:val="24"/>
        </w:rPr>
        <w:t>1984</w:t>
      </w:r>
      <w:r w:rsidR="000A0697">
        <w:rPr>
          <w:rFonts w:ascii="Times New Roman" w:hAnsi="Times New Roman" w:cs="Times New Roman"/>
          <w:sz w:val="24"/>
          <w:szCs w:val="24"/>
        </w:rPr>
        <w:t xml:space="preserve">; </w:t>
      </w:r>
      <w:r w:rsidR="00B07727" w:rsidRPr="00D83A2C">
        <w:rPr>
          <w:rFonts w:ascii="Times New Roman" w:hAnsi="Times New Roman" w:cs="Times New Roman"/>
          <w:sz w:val="24"/>
          <w:szCs w:val="24"/>
        </w:rPr>
        <w:t>Griffin-Pierson</w:t>
      </w:r>
      <w:r>
        <w:rPr>
          <w:rFonts w:ascii="Times New Roman" w:hAnsi="Times New Roman" w:cs="Times New Roman"/>
          <w:sz w:val="24"/>
          <w:szCs w:val="24"/>
        </w:rPr>
        <w:t xml:space="preserve">, </w:t>
      </w:r>
      <w:r w:rsidR="00B07727" w:rsidRPr="00D83A2C">
        <w:rPr>
          <w:rFonts w:ascii="Times New Roman" w:hAnsi="Times New Roman" w:cs="Times New Roman"/>
          <w:sz w:val="24"/>
          <w:szCs w:val="24"/>
        </w:rPr>
        <w:t>1990</w:t>
      </w:r>
      <w:r w:rsidR="000A0697">
        <w:rPr>
          <w:rFonts w:ascii="Times New Roman" w:hAnsi="Times New Roman" w:cs="Times New Roman"/>
          <w:sz w:val="24"/>
          <w:szCs w:val="24"/>
        </w:rPr>
        <w:t>).</w:t>
      </w:r>
      <w:r w:rsidR="00B07727" w:rsidRPr="00D83A2C">
        <w:rPr>
          <w:rFonts w:ascii="Times New Roman" w:hAnsi="Times New Roman" w:cs="Times New Roman"/>
          <w:sz w:val="24"/>
          <w:szCs w:val="24"/>
        </w:rPr>
        <w:t xml:space="preserve"> </w:t>
      </w:r>
      <w:r w:rsidR="000A0697">
        <w:rPr>
          <w:rFonts w:ascii="Times New Roman" w:hAnsi="Times New Roman" w:cs="Times New Roman"/>
          <w:sz w:val="24"/>
          <w:szCs w:val="24"/>
        </w:rPr>
        <w:t xml:space="preserve">These differences appear early in life, as </w:t>
      </w:r>
      <w:r w:rsidR="000A0697" w:rsidRPr="00D83A2C">
        <w:rPr>
          <w:rFonts w:ascii="Times New Roman" w:hAnsi="Times New Roman" w:cs="Times New Roman"/>
          <w:sz w:val="24"/>
          <w:szCs w:val="24"/>
        </w:rPr>
        <w:t xml:space="preserve">Sutter and </w:t>
      </w:r>
      <w:proofErr w:type="spellStart"/>
      <w:r w:rsidR="000A0697" w:rsidRPr="00D83A2C">
        <w:rPr>
          <w:rFonts w:ascii="Times New Roman" w:hAnsi="Times New Roman" w:cs="Times New Roman"/>
          <w:sz w:val="24"/>
          <w:szCs w:val="24"/>
        </w:rPr>
        <w:t>Rutzler</w:t>
      </w:r>
      <w:proofErr w:type="spellEnd"/>
      <w:r w:rsidR="000A0697" w:rsidRPr="00D83A2C">
        <w:rPr>
          <w:rFonts w:ascii="Times New Roman" w:hAnsi="Times New Roman" w:cs="Times New Roman"/>
          <w:sz w:val="24"/>
          <w:szCs w:val="24"/>
        </w:rPr>
        <w:t xml:space="preserve"> (2010) reported sex differences in competitiveness as early as 3 years old.</w:t>
      </w:r>
      <w:r w:rsidR="000A0697">
        <w:rPr>
          <w:rFonts w:ascii="Times New Roman" w:hAnsi="Times New Roman" w:cs="Times New Roman"/>
          <w:sz w:val="24"/>
          <w:szCs w:val="24"/>
        </w:rPr>
        <w:t xml:space="preserve"> Sex differences also seem to hold across cultures, with </w:t>
      </w:r>
      <w:r w:rsidR="00B07727" w:rsidRPr="00D83A2C">
        <w:rPr>
          <w:rFonts w:ascii="Times New Roman" w:hAnsi="Times New Roman" w:cs="Times New Roman"/>
          <w:sz w:val="24"/>
          <w:szCs w:val="24"/>
        </w:rPr>
        <w:t>Houston</w:t>
      </w:r>
      <w:r w:rsidR="00AA68B2">
        <w:rPr>
          <w:rFonts w:ascii="Times New Roman" w:hAnsi="Times New Roman" w:cs="Times New Roman"/>
          <w:sz w:val="24"/>
          <w:szCs w:val="24"/>
        </w:rPr>
        <w:t xml:space="preserve"> et al.</w:t>
      </w:r>
      <w:r w:rsidR="00B07727" w:rsidRPr="00D83A2C">
        <w:rPr>
          <w:rFonts w:ascii="Times New Roman" w:hAnsi="Times New Roman" w:cs="Times New Roman"/>
          <w:sz w:val="24"/>
          <w:szCs w:val="24"/>
        </w:rPr>
        <w:t xml:space="preserve"> (2005) </w:t>
      </w:r>
      <w:r w:rsidR="000A0697">
        <w:rPr>
          <w:rFonts w:ascii="Times New Roman" w:hAnsi="Times New Roman" w:cs="Times New Roman"/>
          <w:sz w:val="24"/>
          <w:szCs w:val="24"/>
        </w:rPr>
        <w:t>reporting s</w:t>
      </w:r>
      <w:r w:rsidR="00BC1512">
        <w:rPr>
          <w:rFonts w:ascii="Times New Roman" w:hAnsi="Times New Roman" w:cs="Times New Roman"/>
          <w:sz w:val="24"/>
          <w:szCs w:val="24"/>
        </w:rPr>
        <w:t>ex</w:t>
      </w:r>
      <w:r w:rsidR="00B07727" w:rsidRPr="00D83A2C">
        <w:rPr>
          <w:rFonts w:ascii="Times New Roman" w:hAnsi="Times New Roman" w:cs="Times New Roman"/>
          <w:sz w:val="24"/>
          <w:szCs w:val="24"/>
        </w:rPr>
        <w:t xml:space="preserve"> differences across Chinese, Jap</w:t>
      </w:r>
      <w:r w:rsidR="000A0697">
        <w:rPr>
          <w:rFonts w:ascii="Times New Roman" w:hAnsi="Times New Roman" w:cs="Times New Roman"/>
          <w:sz w:val="24"/>
          <w:szCs w:val="24"/>
        </w:rPr>
        <w:t>a</w:t>
      </w:r>
      <w:r w:rsidR="00B07727" w:rsidRPr="00D83A2C">
        <w:rPr>
          <w:rFonts w:ascii="Times New Roman" w:hAnsi="Times New Roman" w:cs="Times New Roman"/>
          <w:sz w:val="24"/>
          <w:szCs w:val="24"/>
        </w:rPr>
        <w:t>nese, and American</w:t>
      </w:r>
      <w:r w:rsidR="000A0697">
        <w:rPr>
          <w:rFonts w:ascii="Times New Roman" w:hAnsi="Times New Roman" w:cs="Times New Roman"/>
          <w:sz w:val="24"/>
          <w:szCs w:val="24"/>
        </w:rPr>
        <w:t xml:space="preserve"> samples</w:t>
      </w:r>
      <w:r w:rsidR="00B07727" w:rsidRPr="00D83A2C">
        <w:rPr>
          <w:rFonts w:ascii="Times New Roman" w:hAnsi="Times New Roman" w:cs="Times New Roman"/>
          <w:sz w:val="24"/>
          <w:szCs w:val="24"/>
        </w:rPr>
        <w:t>. Regarding scholastic competitiveness, Kline (1995) examined sex differences in 240 undergraduates</w:t>
      </w:r>
      <w:r w:rsidR="00B07727" w:rsidRPr="00D83A2C" w:rsidDel="00784C5E">
        <w:rPr>
          <w:rFonts w:ascii="Times New Roman" w:hAnsi="Times New Roman" w:cs="Times New Roman"/>
          <w:sz w:val="24"/>
          <w:szCs w:val="24"/>
        </w:rPr>
        <w:t xml:space="preserve"> </w:t>
      </w:r>
      <w:r w:rsidR="00FF2DC2">
        <w:rPr>
          <w:rFonts w:ascii="Times New Roman" w:hAnsi="Times New Roman" w:cs="Times New Roman"/>
          <w:sz w:val="24"/>
          <w:szCs w:val="24"/>
        </w:rPr>
        <w:t xml:space="preserve">finding that </w:t>
      </w:r>
      <w:r w:rsidR="00B07727" w:rsidRPr="00D83A2C">
        <w:rPr>
          <w:rFonts w:ascii="Times New Roman" w:hAnsi="Times New Roman" w:cs="Times New Roman"/>
          <w:sz w:val="24"/>
          <w:szCs w:val="24"/>
        </w:rPr>
        <w:t xml:space="preserve">the mean </w:t>
      </w:r>
      <w:r w:rsidR="00642C97">
        <w:rPr>
          <w:rFonts w:ascii="Times New Roman" w:hAnsi="Times New Roman" w:cs="Times New Roman"/>
          <w:sz w:val="24"/>
          <w:szCs w:val="24"/>
        </w:rPr>
        <w:t xml:space="preserve">competitiveness </w:t>
      </w:r>
      <w:r w:rsidR="00B07727" w:rsidRPr="00D83A2C">
        <w:rPr>
          <w:rFonts w:ascii="Times New Roman" w:hAnsi="Times New Roman" w:cs="Times New Roman"/>
          <w:sz w:val="24"/>
          <w:szCs w:val="24"/>
        </w:rPr>
        <w:t>composite score</w:t>
      </w:r>
      <w:r w:rsidR="00CE517F">
        <w:rPr>
          <w:rFonts w:ascii="Times New Roman" w:hAnsi="Times New Roman" w:cs="Times New Roman"/>
          <w:sz w:val="24"/>
          <w:szCs w:val="24"/>
        </w:rPr>
        <w:t xml:space="preserve"> </w:t>
      </w:r>
      <w:r w:rsidR="00FF2DC2">
        <w:rPr>
          <w:rFonts w:ascii="Times New Roman" w:hAnsi="Times New Roman" w:cs="Times New Roman"/>
          <w:sz w:val="24"/>
          <w:szCs w:val="24"/>
        </w:rPr>
        <w:t xml:space="preserve">was only </w:t>
      </w:r>
      <w:r w:rsidR="00B07727" w:rsidRPr="00D83A2C">
        <w:rPr>
          <w:rFonts w:ascii="Times New Roman" w:hAnsi="Times New Roman" w:cs="Times New Roman"/>
          <w:sz w:val="24"/>
          <w:szCs w:val="24"/>
        </w:rPr>
        <w:t xml:space="preserve">slightly above the mid-point. </w:t>
      </w:r>
    </w:p>
    <w:p w14:paraId="3B6961B1" w14:textId="77777777" w:rsidR="00ED10C9" w:rsidRPr="00D83A2C" w:rsidRDefault="00ED10C9" w:rsidP="00D83A2C">
      <w:pPr>
        <w:spacing w:after="0" w:line="240" w:lineRule="auto"/>
        <w:ind w:firstLine="720"/>
        <w:contextualSpacing/>
        <w:rPr>
          <w:rFonts w:ascii="Times New Roman" w:hAnsi="Times New Roman" w:cs="Times New Roman"/>
          <w:sz w:val="24"/>
          <w:szCs w:val="24"/>
        </w:rPr>
      </w:pPr>
    </w:p>
    <w:p w14:paraId="0A88C0B1" w14:textId="7C3D7BF6" w:rsidR="0038732D" w:rsidRDefault="008953F4" w:rsidP="00D83A2C">
      <w:pPr>
        <w:spacing w:after="0"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In summary</w:t>
      </w:r>
      <w:r w:rsidR="00B07727" w:rsidRPr="00D83A2C">
        <w:rPr>
          <w:rFonts w:ascii="Times New Roman" w:hAnsi="Times New Roman" w:cs="Times New Roman"/>
          <w:sz w:val="24"/>
          <w:szCs w:val="24"/>
        </w:rPr>
        <w:t xml:space="preserve">, </w:t>
      </w:r>
      <w:r w:rsidR="00FF2DC2">
        <w:rPr>
          <w:rFonts w:ascii="Times New Roman" w:hAnsi="Times New Roman" w:cs="Times New Roman"/>
          <w:sz w:val="24"/>
          <w:szCs w:val="24"/>
        </w:rPr>
        <w:t xml:space="preserve">levels of </w:t>
      </w:r>
      <w:r w:rsidR="00B07727" w:rsidRPr="00D83A2C">
        <w:rPr>
          <w:rFonts w:ascii="Times New Roman" w:hAnsi="Times New Roman" w:cs="Times New Roman"/>
          <w:sz w:val="24"/>
          <w:szCs w:val="24"/>
        </w:rPr>
        <w:t xml:space="preserve">competitiveness </w:t>
      </w:r>
      <w:r w:rsidR="00642C97">
        <w:rPr>
          <w:rFonts w:ascii="Times New Roman" w:hAnsi="Times New Roman" w:cs="Times New Roman"/>
          <w:sz w:val="24"/>
          <w:szCs w:val="24"/>
        </w:rPr>
        <w:t xml:space="preserve">differ </w:t>
      </w:r>
      <w:r w:rsidR="00FF2DC2">
        <w:rPr>
          <w:rFonts w:ascii="Times New Roman" w:hAnsi="Times New Roman" w:cs="Times New Roman"/>
          <w:sz w:val="24"/>
          <w:szCs w:val="24"/>
        </w:rPr>
        <w:t xml:space="preserve">across </w:t>
      </w:r>
      <w:r w:rsidR="00642C97">
        <w:rPr>
          <w:rFonts w:ascii="Times New Roman" w:hAnsi="Times New Roman" w:cs="Times New Roman"/>
          <w:sz w:val="24"/>
          <w:szCs w:val="24"/>
        </w:rPr>
        <w:t>individuals</w:t>
      </w:r>
      <w:r w:rsidR="00FF2DC2">
        <w:rPr>
          <w:rFonts w:ascii="Times New Roman" w:hAnsi="Times New Roman" w:cs="Times New Roman"/>
          <w:sz w:val="24"/>
          <w:szCs w:val="24"/>
        </w:rPr>
        <w:t xml:space="preserve">, contexts, and sex. </w:t>
      </w:r>
      <w:r w:rsidR="00CE517F">
        <w:rPr>
          <w:rFonts w:ascii="Times New Roman" w:hAnsi="Times New Roman" w:cs="Times New Roman"/>
          <w:sz w:val="24"/>
          <w:szCs w:val="24"/>
        </w:rPr>
        <w:t>S</w:t>
      </w:r>
      <w:r w:rsidR="00B07727" w:rsidRPr="00D83A2C">
        <w:rPr>
          <w:rFonts w:ascii="Times New Roman" w:hAnsi="Times New Roman" w:cs="Times New Roman"/>
          <w:sz w:val="24"/>
          <w:szCs w:val="24"/>
        </w:rPr>
        <w:t xml:space="preserve">tudies utilizing the SOQ revealed that </w:t>
      </w:r>
      <w:r w:rsidR="00FF2DC2">
        <w:rPr>
          <w:rFonts w:ascii="Times New Roman" w:hAnsi="Times New Roman" w:cs="Times New Roman"/>
          <w:sz w:val="24"/>
          <w:szCs w:val="24"/>
        </w:rPr>
        <w:t xml:space="preserve">athletes </w:t>
      </w:r>
      <w:r w:rsidR="00B07727" w:rsidRPr="00D83A2C">
        <w:rPr>
          <w:rFonts w:ascii="Times New Roman" w:hAnsi="Times New Roman" w:cs="Times New Roman"/>
          <w:sz w:val="24"/>
          <w:szCs w:val="24"/>
        </w:rPr>
        <w:t>score</w:t>
      </w:r>
      <w:r w:rsidR="00FF2DC2">
        <w:rPr>
          <w:rFonts w:ascii="Times New Roman" w:hAnsi="Times New Roman" w:cs="Times New Roman"/>
          <w:sz w:val="24"/>
          <w:szCs w:val="24"/>
        </w:rPr>
        <w:t xml:space="preserve"> significantly</w:t>
      </w:r>
      <w:r w:rsidR="00B07727" w:rsidRPr="00D83A2C">
        <w:rPr>
          <w:rFonts w:ascii="Times New Roman" w:hAnsi="Times New Roman" w:cs="Times New Roman"/>
          <w:sz w:val="24"/>
          <w:szCs w:val="24"/>
        </w:rPr>
        <w:t xml:space="preserve"> above the scale mid-point</w:t>
      </w:r>
      <w:r w:rsidR="00FF2DC2">
        <w:rPr>
          <w:rFonts w:ascii="Times New Roman" w:hAnsi="Times New Roman" w:cs="Times New Roman"/>
          <w:sz w:val="24"/>
          <w:szCs w:val="24"/>
        </w:rPr>
        <w:t xml:space="preserve"> on competitiveness. </w:t>
      </w:r>
      <w:r w:rsidR="00CE517F">
        <w:rPr>
          <w:rFonts w:ascii="Times New Roman" w:hAnsi="Times New Roman" w:cs="Times New Roman"/>
          <w:sz w:val="24"/>
          <w:szCs w:val="24"/>
        </w:rPr>
        <w:t>S</w:t>
      </w:r>
      <w:r w:rsidR="00B07727" w:rsidRPr="00D83A2C">
        <w:rPr>
          <w:rFonts w:ascii="Times New Roman" w:hAnsi="Times New Roman" w:cs="Times New Roman"/>
          <w:sz w:val="24"/>
          <w:szCs w:val="24"/>
        </w:rPr>
        <w:t xml:space="preserve">tudies utilizing the competition subscale of the CLM revealed that most participants scored </w:t>
      </w:r>
      <w:r w:rsidR="0068345C">
        <w:rPr>
          <w:rFonts w:ascii="Times New Roman" w:hAnsi="Times New Roman" w:cs="Times New Roman"/>
          <w:sz w:val="24"/>
          <w:szCs w:val="24"/>
        </w:rPr>
        <w:t xml:space="preserve">slightly </w:t>
      </w:r>
      <w:r w:rsidR="00B07727" w:rsidRPr="00D83A2C">
        <w:rPr>
          <w:rFonts w:ascii="Times New Roman" w:hAnsi="Times New Roman" w:cs="Times New Roman"/>
          <w:sz w:val="24"/>
          <w:szCs w:val="24"/>
        </w:rPr>
        <w:t xml:space="preserve">below the scale mid-point. Commonly cited pros of competition are higher quality performance, </w:t>
      </w:r>
      <w:r w:rsidR="00095964">
        <w:rPr>
          <w:rFonts w:ascii="Times New Roman" w:hAnsi="Times New Roman" w:cs="Times New Roman"/>
          <w:sz w:val="24"/>
          <w:szCs w:val="24"/>
        </w:rPr>
        <w:t xml:space="preserve">increased </w:t>
      </w:r>
      <w:r w:rsidR="00B07727" w:rsidRPr="00D83A2C">
        <w:rPr>
          <w:rFonts w:ascii="Times New Roman" w:hAnsi="Times New Roman" w:cs="Times New Roman"/>
          <w:sz w:val="24"/>
          <w:szCs w:val="24"/>
        </w:rPr>
        <w:t xml:space="preserve">quantity or production, </w:t>
      </w:r>
      <w:r w:rsidR="00095964">
        <w:rPr>
          <w:rFonts w:ascii="Times New Roman" w:hAnsi="Times New Roman" w:cs="Times New Roman"/>
          <w:sz w:val="24"/>
          <w:szCs w:val="24"/>
        </w:rPr>
        <w:t xml:space="preserve">increase </w:t>
      </w:r>
      <w:r w:rsidR="00CE517F">
        <w:rPr>
          <w:rFonts w:ascii="Times New Roman" w:hAnsi="Times New Roman" w:cs="Times New Roman"/>
          <w:sz w:val="24"/>
          <w:szCs w:val="24"/>
        </w:rPr>
        <w:t>motivation</w:t>
      </w:r>
      <w:r w:rsidR="00095964">
        <w:rPr>
          <w:rFonts w:ascii="Times New Roman" w:hAnsi="Times New Roman" w:cs="Times New Roman"/>
          <w:sz w:val="24"/>
          <w:szCs w:val="24"/>
        </w:rPr>
        <w:t xml:space="preserve">, </w:t>
      </w:r>
      <w:r w:rsidR="00B07727" w:rsidRPr="00D83A2C">
        <w:rPr>
          <w:rFonts w:ascii="Times New Roman" w:hAnsi="Times New Roman" w:cs="Times New Roman"/>
          <w:sz w:val="24"/>
          <w:szCs w:val="24"/>
        </w:rPr>
        <w:t xml:space="preserve">increased effort, </w:t>
      </w:r>
      <w:r w:rsidR="00095964">
        <w:rPr>
          <w:rFonts w:ascii="Times New Roman" w:hAnsi="Times New Roman" w:cs="Times New Roman"/>
          <w:sz w:val="24"/>
          <w:szCs w:val="24"/>
        </w:rPr>
        <w:t xml:space="preserve">higher </w:t>
      </w:r>
      <w:r w:rsidR="00B07727" w:rsidRPr="00D83A2C">
        <w:rPr>
          <w:rFonts w:ascii="Times New Roman" w:hAnsi="Times New Roman" w:cs="Times New Roman"/>
          <w:sz w:val="24"/>
          <w:szCs w:val="24"/>
        </w:rPr>
        <w:t xml:space="preserve">intrinsic motivation, and </w:t>
      </w:r>
      <w:r w:rsidR="00095964">
        <w:rPr>
          <w:rFonts w:ascii="Times New Roman" w:hAnsi="Times New Roman" w:cs="Times New Roman"/>
          <w:sz w:val="24"/>
          <w:szCs w:val="24"/>
        </w:rPr>
        <w:t xml:space="preserve">more </w:t>
      </w:r>
      <w:r w:rsidR="00B07727" w:rsidRPr="00D83A2C">
        <w:rPr>
          <w:rFonts w:ascii="Times New Roman" w:hAnsi="Times New Roman" w:cs="Times New Roman"/>
          <w:sz w:val="24"/>
          <w:szCs w:val="24"/>
        </w:rPr>
        <w:t xml:space="preserve">enjoyment or interest. Commonly cited cons are increases in stress and other negative emotions, </w:t>
      </w:r>
      <w:r w:rsidR="00642C97">
        <w:rPr>
          <w:rFonts w:ascii="Times New Roman" w:hAnsi="Times New Roman" w:cs="Times New Roman"/>
          <w:sz w:val="24"/>
          <w:szCs w:val="24"/>
        </w:rPr>
        <w:t>decreases in</w:t>
      </w:r>
      <w:r w:rsidR="00B07727" w:rsidRPr="00D83A2C">
        <w:rPr>
          <w:rFonts w:ascii="Times New Roman" w:hAnsi="Times New Roman" w:cs="Times New Roman"/>
          <w:sz w:val="24"/>
          <w:szCs w:val="24"/>
        </w:rPr>
        <w:t xml:space="preserve"> self-esteem and </w:t>
      </w:r>
      <w:r w:rsidR="00095964">
        <w:rPr>
          <w:rFonts w:ascii="Times New Roman" w:hAnsi="Times New Roman" w:cs="Times New Roman"/>
          <w:sz w:val="24"/>
          <w:szCs w:val="24"/>
        </w:rPr>
        <w:t xml:space="preserve">decreased </w:t>
      </w:r>
      <w:r w:rsidR="00B07727" w:rsidRPr="00D83A2C">
        <w:rPr>
          <w:rFonts w:ascii="Times New Roman" w:hAnsi="Times New Roman" w:cs="Times New Roman"/>
          <w:sz w:val="24"/>
          <w:szCs w:val="24"/>
        </w:rPr>
        <w:t xml:space="preserve">intrinsic motivation, as well as potential increases in cheating. </w:t>
      </w:r>
      <w:r w:rsidR="0023459C">
        <w:rPr>
          <w:rFonts w:ascii="Times New Roman" w:hAnsi="Times New Roman" w:cs="Times New Roman"/>
          <w:sz w:val="24"/>
          <w:szCs w:val="24"/>
        </w:rPr>
        <w:t>L</w:t>
      </w:r>
      <w:r w:rsidR="00736D52" w:rsidRPr="00D83A2C">
        <w:rPr>
          <w:rFonts w:ascii="Times New Roman" w:hAnsi="Times New Roman" w:cs="Times New Roman"/>
          <w:sz w:val="24"/>
          <w:szCs w:val="24"/>
        </w:rPr>
        <w:t>iterature consistently report</w:t>
      </w:r>
      <w:r w:rsidR="00095964">
        <w:rPr>
          <w:rFonts w:ascii="Times New Roman" w:hAnsi="Times New Roman" w:cs="Times New Roman"/>
          <w:sz w:val="24"/>
          <w:szCs w:val="24"/>
        </w:rPr>
        <w:t>s</w:t>
      </w:r>
      <w:r w:rsidR="00736D52" w:rsidRPr="00D83A2C">
        <w:rPr>
          <w:rFonts w:ascii="Times New Roman" w:hAnsi="Times New Roman" w:cs="Times New Roman"/>
          <w:sz w:val="24"/>
          <w:szCs w:val="24"/>
        </w:rPr>
        <w:t xml:space="preserve"> males </w:t>
      </w:r>
      <w:r w:rsidR="00642C97">
        <w:rPr>
          <w:rFonts w:ascii="Times New Roman" w:hAnsi="Times New Roman" w:cs="Times New Roman"/>
          <w:sz w:val="24"/>
          <w:szCs w:val="24"/>
        </w:rPr>
        <w:t>as</w:t>
      </w:r>
      <w:r w:rsidR="00736D52" w:rsidRPr="00D83A2C">
        <w:rPr>
          <w:rFonts w:ascii="Times New Roman" w:hAnsi="Times New Roman" w:cs="Times New Roman"/>
          <w:sz w:val="24"/>
          <w:szCs w:val="24"/>
        </w:rPr>
        <w:t xml:space="preserve"> scor</w:t>
      </w:r>
      <w:r w:rsidR="00642C97">
        <w:rPr>
          <w:rFonts w:ascii="Times New Roman" w:hAnsi="Times New Roman" w:cs="Times New Roman"/>
          <w:sz w:val="24"/>
          <w:szCs w:val="24"/>
        </w:rPr>
        <w:t>ing</w:t>
      </w:r>
      <w:r w:rsidR="00736D52" w:rsidRPr="00D83A2C">
        <w:rPr>
          <w:rFonts w:ascii="Times New Roman" w:hAnsi="Times New Roman" w:cs="Times New Roman"/>
          <w:sz w:val="24"/>
          <w:szCs w:val="24"/>
        </w:rPr>
        <w:t xml:space="preserve"> higher on self-report measures of competitiveness. </w:t>
      </w:r>
      <w:r w:rsidR="00B07727" w:rsidRPr="00D83A2C">
        <w:rPr>
          <w:rFonts w:ascii="Times New Roman" w:hAnsi="Times New Roman" w:cs="Times New Roman"/>
          <w:sz w:val="24"/>
          <w:szCs w:val="24"/>
        </w:rPr>
        <w:t>Based on the</w:t>
      </w:r>
      <w:r w:rsidR="003A58BF">
        <w:rPr>
          <w:rFonts w:ascii="Times New Roman" w:hAnsi="Times New Roman" w:cs="Times New Roman"/>
          <w:sz w:val="24"/>
          <w:szCs w:val="24"/>
        </w:rPr>
        <w:t>se</w:t>
      </w:r>
      <w:r w:rsidR="00B07727" w:rsidRPr="00D83A2C">
        <w:rPr>
          <w:rFonts w:ascii="Times New Roman" w:hAnsi="Times New Roman" w:cs="Times New Roman"/>
          <w:sz w:val="24"/>
          <w:szCs w:val="24"/>
        </w:rPr>
        <w:t xml:space="preserve"> findings the following research questions </w:t>
      </w:r>
      <w:r w:rsidR="00DA74A4">
        <w:rPr>
          <w:rFonts w:ascii="Times New Roman" w:hAnsi="Times New Roman" w:cs="Times New Roman"/>
          <w:sz w:val="24"/>
          <w:szCs w:val="24"/>
        </w:rPr>
        <w:t>were</w:t>
      </w:r>
      <w:r w:rsidR="00B07727" w:rsidRPr="00D83A2C">
        <w:rPr>
          <w:rFonts w:ascii="Times New Roman" w:hAnsi="Times New Roman" w:cs="Times New Roman"/>
          <w:sz w:val="24"/>
          <w:szCs w:val="24"/>
        </w:rPr>
        <w:t xml:space="preserve"> formulated</w:t>
      </w:r>
      <w:r w:rsidR="00DA74A4">
        <w:rPr>
          <w:rFonts w:ascii="Times New Roman" w:hAnsi="Times New Roman" w:cs="Times New Roman"/>
          <w:sz w:val="24"/>
          <w:szCs w:val="24"/>
        </w:rPr>
        <w:t xml:space="preserve">: 1) </w:t>
      </w:r>
      <w:r w:rsidR="00F17526" w:rsidRPr="00D83A2C">
        <w:rPr>
          <w:rFonts w:ascii="Times New Roman" w:hAnsi="Times New Roman" w:cs="Times New Roman"/>
          <w:sz w:val="24"/>
          <w:szCs w:val="24"/>
        </w:rPr>
        <w:t xml:space="preserve">Are there </w:t>
      </w:r>
      <w:r w:rsidR="0016285E" w:rsidRPr="00D83A2C">
        <w:rPr>
          <w:rFonts w:ascii="Times New Roman" w:hAnsi="Times New Roman" w:cs="Times New Roman"/>
          <w:sz w:val="24"/>
          <w:szCs w:val="24"/>
        </w:rPr>
        <w:t>context</w:t>
      </w:r>
      <w:r w:rsidR="003E0EA8">
        <w:rPr>
          <w:rFonts w:ascii="Times New Roman" w:hAnsi="Times New Roman" w:cs="Times New Roman"/>
          <w:sz w:val="24"/>
          <w:szCs w:val="24"/>
        </w:rPr>
        <w:t>, level,</w:t>
      </w:r>
      <w:r w:rsidR="0016285E" w:rsidRPr="00D83A2C">
        <w:rPr>
          <w:rFonts w:ascii="Times New Roman" w:hAnsi="Times New Roman" w:cs="Times New Roman"/>
          <w:sz w:val="24"/>
          <w:szCs w:val="24"/>
        </w:rPr>
        <w:t xml:space="preserve"> </w:t>
      </w:r>
      <w:r w:rsidR="003A58BF">
        <w:rPr>
          <w:rFonts w:ascii="Times New Roman" w:hAnsi="Times New Roman" w:cs="Times New Roman"/>
          <w:sz w:val="24"/>
          <w:szCs w:val="24"/>
        </w:rPr>
        <w:t xml:space="preserve">and sex </w:t>
      </w:r>
      <w:r w:rsidR="008B0CFE" w:rsidRPr="00D83A2C">
        <w:rPr>
          <w:rFonts w:ascii="Times New Roman" w:hAnsi="Times New Roman" w:cs="Times New Roman"/>
          <w:sz w:val="24"/>
          <w:szCs w:val="24"/>
        </w:rPr>
        <w:t>differences in se</w:t>
      </w:r>
      <w:r w:rsidR="00AF2B07" w:rsidRPr="00D83A2C">
        <w:rPr>
          <w:rFonts w:ascii="Times New Roman" w:hAnsi="Times New Roman" w:cs="Times New Roman"/>
          <w:sz w:val="24"/>
          <w:szCs w:val="24"/>
        </w:rPr>
        <w:t xml:space="preserve">lf-reported </w:t>
      </w:r>
      <w:r w:rsidR="00F17526" w:rsidRPr="00D83A2C">
        <w:rPr>
          <w:rFonts w:ascii="Times New Roman" w:hAnsi="Times New Roman" w:cs="Times New Roman"/>
          <w:sz w:val="24"/>
          <w:szCs w:val="24"/>
        </w:rPr>
        <w:t>competitiveness?</w:t>
      </w:r>
      <w:r w:rsidR="00DA74A4">
        <w:rPr>
          <w:rFonts w:ascii="Times New Roman" w:hAnsi="Times New Roman" w:cs="Times New Roman"/>
          <w:sz w:val="24"/>
          <w:szCs w:val="24"/>
        </w:rPr>
        <w:t xml:space="preserve"> 2) </w:t>
      </w:r>
      <w:r w:rsidR="00F17526" w:rsidRPr="00D83A2C">
        <w:rPr>
          <w:rFonts w:ascii="Times New Roman" w:hAnsi="Times New Roman" w:cs="Times New Roman"/>
          <w:sz w:val="24"/>
          <w:szCs w:val="24"/>
        </w:rPr>
        <w:t xml:space="preserve">How well does competitiveness predict </w:t>
      </w:r>
      <w:r w:rsidR="00FD3916" w:rsidRPr="00D83A2C">
        <w:rPr>
          <w:rFonts w:ascii="Times New Roman" w:hAnsi="Times New Roman" w:cs="Times New Roman"/>
          <w:sz w:val="24"/>
          <w:szCs w:val="24"/>
        </w:rPr>
        <w:t xml:space="preserve">task </w:t>
      </w:r>
      <w:r w:rsidR="00F17526" w:rsidRPr="00D83A2C">
        <w:rPr>
          <w:rFonts w:ascii="Times New Roman" w:hAnsi="Times New Roman" w:cs="Times New Roman"/>
          <w:sz w:val="24"/>
          <w:szCs w:val="24"/>
        </w:rPr>
        <w:t>performance</w:t>
      </w:r>
      <w:r w:rsidR="00DA74A4">
        <w:rPr>
          <w:rFonts w:ascii="Times New Roman" w:hAnsi="Times New Roman" w:cs="Times New Roman"/>
          <w:sz w:val="24"/>
          <w:szCs w:val="24"/>
        </w:rPr>
        <w:t xml:space="preserve"> across </w:t>
      </w:r>
      <w:r w:rsidR="00F17526" w:rsidRPr="00D83A2C">
        <w:rPr>
          <w:rFonts w:ascii="Times New Roman" w:hAnsi="Times New Roman" w:cs="Times New Roman"/>
          <w:sz w:val="24"/>
          <w:szCs w:val="24"/>
        </w:rPr>
        <w:t>contexts</w:t>
      </w:r>
      <w:r w:rsidR="003E0EA8">
        <w:rPr>
          <w:rFonts w:ascii="Times New Roman" w:hAnsi="Times New Roman" w:cs="Times New Roman"/>
          <w:sz w:val="24"/>
          <w:szCs w:val="24"/>
        </w:rPr>
        <w:t xml:space="preserve"> and levels</w:t>
      </w:r>
      <w:r w:rsidR="00F17526" w:rsidRPr="00D83A2C">
        <w:rPr>
          <w:rFonts w:ascii="Times New Roman" w:hAnsi="Times New Roman" w:cs="Times New Roman"/>
          <w:sz w:val="24"/>
          <w:szCs w:val="24"/>
        </w:rPr>
        <w:t>?</w:t>
      </w:r>
      <w:r w:rsidR="00DA74A4">
        <w:rPr>
          <w:rFonts w:ascii="Times New Roman" w:hAnsi="Times New Roman" w:cs="Times New Roman"/>
          <w:sz w:val="24"/>
          <w:szCs w:val="24"/>
        </w:rPr>
        <w:t xml:space="preserve"> 3) </w:t>
      </w:r>
      <w:r w:rsidR="0038732D" w:rsidRPr="00D83A2C">
        <w:rPr>
          <w:rFonts w:ascii="Times New Roman" w:hAnsi="Times New Roman" w:cs="Times New Roman"/>
          <w:sz w:val="24"/>
          <w:szCs w:val="24"/>
        </w:rPr>
        <w:t>Do participants’ perceptions regard</w:t>
      </w:r>
      <w:r w:rsidR="00DA74A4">
        <w:rPr>
          <w:rFonts w:ascii="Times New Roman" w:hAnsi="Times New Roman" w:cs="Times New Roman"/>
          <w:sz w:val="24"/>
          <w:szCs w:val="24"/>
        </w:rPr>
        <w:t>ing</w:t>
      </w:r>
      <w:r w:rsidR="0038732D" w:rsidRPr="00D83A2C">
        <w:rPr>
          <w:rFonts w:ascii="Times New Roman" w:hAnsi="Times New Roman" w:cs="Times New Roman"/>
          <w:sz w:val="24"/>
          <w:szCs w:val="24"/>
        </w:rPr>
        <w:t xml:space="preserve"> </w:t>
      </w:r>
      <w:r w:rsidR="00DA74A4">
        <w:rPr>
          <w:rFonts w:ascii="Times New Roman" w:hAnsi="Times New Roman" w:cs="Times New Roman"/>
          <w:sz w:val="24"/>
          <w:szCs w:val="24"/>
        </w:rPr>
        <w:t xml:space="preserve">competition’s </w:t>
      </w:r>
      <w:r w:rsidR="0038732D" w:rsidRPr="00D83A2C">
        <w:rPr>
          <w:rFonts w:ascii="Times New Roman" w:hAnsi="Times New Roman" w:cs="Times New Roman"/>
          <w:sz w:val="24"/>
          <w:szCs w:val="24"/>
        </w:rPr>
        <w:t xml:space="preserve">pros and cons match </w:t>
      </w:r>
      <w:r w:rsidR="00DA74A4">
        <w:rPr>
          <w:rFonts w:ascii="Times New Roman" w:hAnsi="Times New Roman" w:cs="Times New Roman"/>
          <w:sz w:val="24"/>
          <w:szCs w:val="24"/>
        </w:rPr>
        <w:t xml:space="preserve">the </w:t>
      </w:r>
      <w:r w:rsidR="0038732D" w:rsidRPr="00D83A2C">
        <w:rPr>
          <w:rFonts w:ascii="Times New Roman" w:hAnsi="Times New Roman" w:cs="Times New Roman"/>
          <w:sz w:val="24"/>
          <w:szCs w:val="24"/>
        </w:rPr>
        <w:t>research literature?</w:t>
      </w:r>
      <w:r w:rsidR="00DA74A4">
        <w:rPr>
          <w:rFonts w:ascii="Times New Roman" w:hAnsi="Times New Roman" w:cs="Times New Roman"/>
          <w:sz w:val="24"/>
          <w:szCs w:val="24"/>
        </w:rPr>
        <w:t xml:space="preserve"> 4) </w:t>
      </w:r>
      <w:r w:rsidR="0038732D" w:rsidRPr="00D83A2C">
        <w:rPr>
          <w:rFonts w:ascii="Times New Roman" w:hAnsi="Times New Roman" w:cs="Times New Roman"/>
          <w:sz w:val="24"/>
          <w:szCs w:val="24"/>
        </w:rPr>
        <w:t xml:space="preserve">Are there differences </w:t>
      </w:r>
      <w:r w:rsidR="00057334" w:rsidRPr="00D83A2C">
        <w:rPr>
          <w:rFonts w:ascii="Times New Roman" w:hAnsi="Times New Roman" w:cs="Times New Roman"/>
          <w:sz w:val="24"/>
          <w:szCs w:val="24"/>
        </w:rPr>
        <w:t xml:space="preserve">in </w:t>
      </w:r>
      <w:r w:rsidR="0038732D" w:rsidRPr="00D83A2C">
        <w:rPr>
          <w:rFonts w:ascii="Times New Roman" w:hAnsi="Times New Roman" w:cs="Times New Roman"/>
          <w:sz w:val="24"/>
          <w:szCs w:val="24"/>
        </w:rPr>
        <w:t>reported competitive goals in school versus sport</w:t>
      </w:r>
      <w:r w:rsidR="00BA48C2" w:rsidRPr="00D83A2C">
        <w:rPr>
          <w:rFonts w:ascii="Times New Roman" w:hAnsi="Times New Roman" w:cs="Times New Roman"/>
          <w:sz w:val="24"/>
          <w:szCs w:val="24"/>
        </w:rPr>
        <w:t xml:space="preserve"> contexts</w:t>
      </w:r>
      <w:r w:rsidR="0038732D" w:rsidRPr="00D83A2C">
        <w:rPr>
          <w:rFonts w:ascii="Times New Roman" w:hAnsi="Times New Roman" w:cs="Times New Roman"/>
          <w:sz w:val="24"/>
          <w:szCs w:val="24"/>
        </w:rPr>
        <w:t>?</w:t>
      </w:r>
    </w:p>
    <w:p w14:paraId="40A7A416" w14:textId="7A4EC751" w:rsidR="003E0EA8" w:rsidRDefault="003E0EA8" w:rsidP="00D83A2C">
      <w:pPr>
        <w:spacing w:after="0" w:line="240" w:lineRule="auto"/>
        <w:contextualSpacing/>
        <w:rPr>
          <w:rFonts w:ascii="Times New Roman" w:hAnsi="Times New Roman" w:cs="Times New Roman"/>
          <w:sz w:val="24"/>
          <w:szCs w:val="24"/>
        </w:rPr>
      </w:pPr>
    </w:p>
    <w:p w14:paraId="3B550F5B" w14:textId="1C9D2A37" w:rsidR="00C242BC" w:rsidRPr="00D83A2C" w:rsidRDefault="00F13C2C"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METHODS</w:t>
      </w:r>
    </w:p>
    <w:p w14:paraId="22BA1D6F" w14:textId="77777777" w:rsidR="00ED10C9" w:rsidRPr="00D83A2C" w:rsidRDefault="00ED10C9" w:rsidP="00D83A2C">
      <w:pPr>
        <w:spacing w:after="0" w:line="240" w:lineRule="auto"/>
        <w:contextualSpacing/>
        <w:rPr>
          <w:rFonts w:ascii="Times New Roman" w:hAnsi="Times New Roman" w:cs="Times New Roman"/>
          <w:b/>
          <w:sz w:val="24"/>
          <w:szCs w:val="24"/>
        </w:rPr>
      </w:pPr>
    </w:p>
    <w:p w14:paraId="493AF3B8" w14:textId="77777777" w:rsidR="00C242BC" w:rsidRPr="00D83A2C" w:rsidRDefault="00C242BC"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Participants</w:t>
      </w:r>
    </w:p>
    <w:p w14:paraId="4FF651FF" w14:textId="77777777" w:rsidR="00ED10C9" w:rsidRPr="00D83A2C" w:rsidRDefault="00ED10C9" w:rsidP="00D83A2C">
      <w:pPr>
        <w:spacing w:after="0" w:line="240" w:lineRule="auto"/>
        <w:ind w:firstLine="720"/>
        <w:contextualSpacing/>
        <w:rPr>
          <w:rFonts w:ascii="Times New Roman" w:hAnsi="Times New Roman" w:cs="Times New Roman"/>
          <w:sz w:val="24"/>
          <w:szCs w:val="24"/>
        </w:rPr>
      </w:pPr>
    </w:p>
    <w:p w14:paraId="7A85956E" w14:textId="34A02AFA" w:rsidR="004054D6" w:rsidRPr="00D83A2C" w:rsidRDefault="00BD779B" w:rsidP="00D83A2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For the study, 126 u</w:t>
      </w:r>
      <w:r w:rsidR="00C242BC" w:rsidRPr="00D83A2C">
        <w:rPr>
          <w:rFonts w:ascii="Times New Roman" w:hAnsi="Times New Roman" w:cs="Times New Roman"/>
          <w:sz w:val="24"/>
          <w:szCs w:val="24"/>
        </w:rPr>
        <w:t xml:space="preserve">ndergraduate students </w:t>
      </w:r>
      <w:r>
        <w:rPr>
          <w:rFonts w:ascii="Times New Roman" w:hAnsi="Times New Roman" w:cs="Times New Roman"/>
          <w:sz w:val="24"/>
          <w:szCs w:val="24"/>
        </w:rPr>
        <w:t>at</w:t>
      </w:r>
      <w:r w:rsidR="00D956E8" w:rsidRPr="00D83A2C">
        <w:rPr>
          <w:rFonts w:ascii="Times New Roman" w:hAnsi="Times New Roman" w:cs="Times New Roman"/>
          <w:sz w:val="24"/>
          <w:szCs w:val="24"/>
        </w:rPr>
        <w:t xml:space="preserve"> </w:t>
      </w:r>
      <w:r w:rsidR="00DA74A4">
        <w:rPr>
          <w:rFonts w:ascii="Times New Roman" w:hAnsi="Times New Roman" w:cs="Times New Roman"/>
          <w:sz w:val="24"/>
          <w:szCs w:val="24"/>
        </w:rPr>
        <w:t xml:space="preserve">a </w:t>
      </w:r>
      <w:r w:rsidR="00D956E8" w:rsidRPr="00D83A2C">
        <w:rPr>
          <w:rFonts w:ascii="Times New Roman" w:hAnsi="Times New Roman" w:cs="Times New Roman"/>
          <w:sz w:val="24"/>
          <w:szCs w:val="24"/>
        </w:rPr>
        <w:t xml:space="preserve">mid-sized southeastern United States </w:t>
      </w:r>
      <w:r w:rsidR="00DA74A4" w:rsidRPr="00D83A2C">
        <w:rPr>
          <w:rFonts w:ascii="Times New Roman" w:hAnsi="Times New Roman" w:cs="Times New Roman"/>
          <w:sz w:val="24"/>
          <w:szCs w:val="24"/>
        </w:rPr>
        <w:t>university</w:t>
      </w:r>
      <w:r w:rsidR="00DA74A4" w:rsidRPr="00D83A2C" w:rsidDel="00BD779B">
        <w:rPr>
          <w:rFonts w:ascii="Times New Roman" w:hAnsi="Times New Roman" w:cs="Times New Roman"/>
          <w:sz w:val="24"/>
          <w:szCs w:val="24"/>
        </w:rPr>
        <w:t xml:space="preserve"> </w:t>
      </w:r>
      <w:r w:rsidR="00840E7B" w:rsidRPr="00D83A2C">
        <w:rPr>
          <w:rFonts w:ascii="Times New Roman" w:hAnsi="Times New Roman" w:cs="Times New Roman"/>
          <w:sz w:val="24"/>
          <w:szCs w:val="24"/>
        </w:rPr>
        <w:t xml:space="preserve">were recruited from </w:t>
      </w:r>
      <w:r w:rsidR="00C242BC" w:rsidRPr="00D83A2C">
        <w:rPr>
          <w:rFonts w:ascii="Times New Roman" w:hAnsi="Times New Roman" w:cs="Times New Roman"/>
          <w:sz w:val="24"/>
          <w:szCs w:val="24"/>
        </w:rPr>
        <w:t>introductory and other psychology classes</w:t>
      </w:r>
      <w:r w:rsidR="0016285E" w:rsidRPr="00D83A2C">
        <w:rPr>
          <w:rFonts w:ascii="Times New Roman" w:hAnsi="Times New Roman" w:cs="Times New Roman"/>
          <w:sz w:val="24"/>
          <w:szCs w:val="24"/>
        </w:rPr>
        <w:t>.</w:t>
      </w:r>
      <w:r w:rsidR="00401DCC" w:rsidRPr="00D83A2C">
        <w:rPr>
          <w:rFonts w:ascii="Times New Roman" w:hAnsi="Times New Roman" w:cs="Times New Roman"/>
          <w:sz w:val="24"/>
          <w:szCs w:val="24"/>
        </w:rPr>
        <w:t xml:space="preserve"> </w:t>
      </w:r>
      <w:r>
        <w:rPr>
          <w:rFonts w:ascii="Times New Roman" w:hAnsi="Times New Roman" w:cs="Times New Roman"/>
          <w:sz w:val="24"/>
          <w:szCs w:val="24"/>
        </w:rPr>
        <w:t xml:space="preserve">All participants </w:t>
      </w:r>
      <w:r w:rsidR="00C242BC" w:rsidRPr="00D83A2C">
        <w:rPr>
          <w:rFonts w:ascii="Times New Roman" w:hAnsi="Times New Roman" w:cs="Times New Roman"/>
          <w:sz w:val="24"/>
          <w:szCs w:val="24"/>
        </w:rPr>
        <w:t>were at least 18 years old</w:t>
      </w:r>
      <w:r>
        <w:rPr>
          <w:rFonts w:ascii="Times New Roman" w:hAnsi="Times New Roman" w:cs="Times New Roman"/>
          <w:sz w:val="24"/>
          <w:szCs w:val="24"/>
        </w:rPr>
        <w:t xml:space="preserve"> and </w:t>
      </w:r>
      <w:r w:rsidR="00C242BC" w:rsidRPr="00D83A2C">
        <w:rPr>
          <w:rFonts w:ascii="Times New Roman" w:hAnsi="Times New Roman" w:cs="Times New Roman"/>
          <w:sz w:val="24"/>
          <w:szCs w:val="24"/>
        </w:rPr>
        <w:t>native English speakers.</w:t>
      </w:r>
      <w:r w:rsidR="00C70372">
        <w:rPr>
          <w:rFonts w:ascii="Times New Roman" w:hAnsi="Times New Roman" w:cs="Times New Roman"/>
          <w:sz w:val="24"/>
          <w:szCs w:val="24"/>
        </w:rPr>
        <w:t xml:space="preserve"> Additional </w:t>
      </w:r>
      <w:r>
        <w:rPr>
          <w:rFonts w:ascii="Times New Roman" w:hAnsi="Times New Roman" w:cs="Times New Roman"/>
          <w:sz w:val="24"/>
          <w:szCs w:val="24"/>
        </w:rPr>
        <w:t>d</w:t>
      </w:r>
      <w:r w:rsidR="008625E0" w:rsidRPr="00D83A2C">
        <w:rPr>
          <w:rFonts w:ascii="Times New Roman" w:hAnsi="Times New Roman" w:cs="Times New Roman"/>
          <w:sz w:val="24"/>
          <w:szCs w:val="24"/>
        </w:rPr>
        <w:t xml:space="preserve">emographic </w:t>
      </w:r>
      <w:r w:rsidR="00AF2B07" w:rsidRPr="00D83A2C">
        <w:rPr>
          <w:rFonts w:ascii="Times New Roman" w:hAnsi="Times New Roman" w:cs="Times New Roman"/>
          <w:sz w:val="24"/>
          <w:szCs w:val="24"/>
        </w:rPr>
        <w:t>information collected by self-report</w:t>
      </w:r>
      <w:r w:rsidR="00C70372">
        <w:rPr>
          <w:rFonts w:ascii="Times New Roman" w:hAnsi="Times New Roman" w:cs="Times New Roman"/>
          <w:sz w:val="24"/>
          <w:szCs w:val="24"/>
        </w:rPr>
        <w:t xml:space="preserve"> </w:t>
      </w:r>
      <w:r w:rsidR="00095964">
        <w:rPr>
          <w:rFonts w:ascii="Times New Roman" w:hAnsi="Times New Roman" w:cs="Times New Roman"/>
          <w:sz w:val="24"/>
          <w:szCs w:val="24"/>
        </w:rPr>
        <w:t>wa</w:t>
      </w:r>
      <w:r w:rsidR="00C70372">
        <w:rPr>
          <w:rFonts w:ascii="Times New Roman" w:hAnsi="Times New Roman" w:cs="Times New Roman"/>
          <w:sz w:val="24"/>
          <w:szCs w:val="24"/>
        </w:rPr>
        <w:t>s as follows</w:t>
      </w:r>
      <w:r w:rsidR="00AF2B07" w:rsidRPr="00D83A2C">
        <w:rPr>
          <w:rFonts w:ascii="Times New Roman" w:hAnsi="Times New Roman" w:cs="Times New Roman"/>
          <w:sz w:val="24"/>
          <w:szCs w:val="24"/>
        </w:rPr>
        <w:t xml:space="preserve">: </w:t>
      </w:r>
      <w:r w:rsidR="00401DCC" w:rsidRPr="00D83A2C">
        <w:rPr>
          <w:rFonts w:ascii="Times New Roman" w:hAnsi="Times New Roman" w:cs="Times New Roman"/>
          <w:sz w:val="24"/>
          <w:szCs w:val="24"/>
        </w:rPr>
        <w:t>sex</w:t>
      </w:r>
      <w:r w:rsidR="00874E47" w:rsidRPr="00D83A2C">
        <w:rPr>
          <w:rFonts w:ascii="Times New Roman" w:hAnsi="Times New Roman" w:cs="Times New Roman"/>
          <w:sz w:val="24"/>
          <w:szCs w:val="24"/>
        </w:rPr>
        <w:t xml:space="preserve"> (51 males; 75 females)</w:t>
      </w:r>
      <w:r w:rsidR="00C70372">
        <w:rPr>
          <w:rFonts w:ascii="Times New Roman" w:hAnsi="Times New Roman" w:cs="Times New Roman"/>
          <w:sz w:val="24"/>
          <w:szCs w:val="24"/>
        </w:rPr>
        <w:t>;</w:t>
      </w:r>
      <w:r w:rsidR="004054D6" w:rsidRPr="00D83A2C">
        <w:rPr>
          <w:rFonts w:ascii="Times New Roman" w:hAnsi="Times New Roman" w:cs="Times New Roman"/>
          <w:sz w:val="24"/>
          <w:szCs w:val="24"/>
        </w:rPr>
        <w:t xml:space="preserve"> age</w:t>
      </w:r>
      <w:r w:rsidR="00874E47" w:rsidRPr="00D83A2C">
        <w:rPr>
          <w:rFonts w:ascii="Times New Roman" w:hAnsi="Times New Roman" w:cs="Times New Roman"/>
          <w:sz w:val="24"/>
          <w:szCs w:val="24"/>
        </w:rPr>
        <w:t xml:space="preserve"> (</w:t>
      </w:r>
      <w:r w:rsidR="00401DCC" w:rsidRPr="00D83A2C">
        <w:rPr>
          <w:rFonts w:ascii="Times New Roman" w:hAnsi="Times New Roman" w:cs="Times New Roman"/>
          <w:sz w:val="24"/>
          <w:szCs w:val="24"/>
        </w:rPr>
        <w:t>R</w:t>
      </w:r>
      <w:r w:rsidR="00874E47" w:rsidRPr="00D83A2C">
        <w:rPr>
          <w:rFonts w:ascii="Times New Roman" w:hAnsi="Times New Roman" w:cs="Times New Roman"/>
          <w:sz w:val="24"/>
          <w:szCs w:val="24"/>
        </w:rPr>
        <w:t>ange</w:t>
      </w:r>
      <w:r w:rsidR="00401DCC" w:rsidRPr="00D83A2C">
        <w:rPr>
          <w:rFonts w:ascii="Times New Roman" w:hAnsi="Times New Roman" w:cs="Times New Roman"/>
          <w:sz w:val="24"/>
          <w:szCs w:val="24"/>
        </w:rPr>
        <w:t xml:space="preserve"> = </w:t>
      </w:r>
      <w:r w:rsidR="00874E47" w:rsidRPr="00D83A2C">
        <w:rPr>
          <w:rFonts w:ascii="Times New Roman" w:hAnsi="Times New Roman" w:cs="Times New Roman"/>
          <w:sz w:val="24"/>
          <w:szCs w:val="24"/>
        </w:rPr>
        <w:t>18</w:t>
      </w:r>
      <w:r w:rsidR="00401DCC" w:rsidRPr="00D83A2C">
        <w:rPr>
          <w:rFonts w:ascii="Times New Roman" w:hAnsi="Times New Roman" w:cs="Times New Roman"/>
          <w:sz w:val="24"/>
          <w:szCs w:val="24"/>
        </w:rPr>
        <w:t>-23</w:t>
      </w:r>
      <w:r w:rsidR="00874E47" w:rsidRPr="00D83A2C">
        <w:rPr>
          <w:rFonts w:ascii="Times New Roman" w:hAnsi="Times New Roman" w:cs="Times New Roman"/>
          <w:sz w:val="24"/>
          <w:szCs w:val="24"/>
        </w:rPr>
        <w:t xml:space="preserve">; </w:t>
      </w:r>
      <w:r w:rsidR="00401DCC" w:rsidRPr="00D83A2C">
        <w:rPr>
          <w:rFonts w:ascii="Times New Roman" w:hAnsi="Times New Roman" w:cs="Times New Roman"/>
          <w:i/>
          <w:sz w:val="24"/>
          <w:szCs w:val="24"/>
        </w:rPr>
        <w:t>M</w:t>
      </w:r>
      <w:r w:rsidR="00401DCC" w:rsidRPr="00D83A2C">
        <w:rPr>
          <w:rFonts w:ascii="Times New Roman" w:hAnsi="Times New Roman" w:cs="Times New Roman"/>
          <w:sz w:val="24"/>
          <w:szCs w:val="24"/>
        </w:rPr>
        <w:t xml:space="preserve"> = </w:t>
      </w:r>
      <w:r w:rsidR="00874E47" w:rsidRPr="00D83A2C">
        <w:rPr>
          <w:rFonts w:ascii="Times New Roman" w:hAnsi="Times New Roman" w:cs="Times New Roman"/>
          <w:sz w:val="24"/>
          <w:szCs w:val="24"/>
        </w:rPr>
        <w:t>19.26</w:t>
      </w:r>
      <w:r w:rsidR="00401DCC" w:rsidRPr="00D83A2C">
        <w:rPr>
          <w:rFonts w:ascii="Times New Roman" w:hAnsi="Times New Roman" w:cs="Times New Roman"/>
          <w:sz w:val="24"/>
          <w:szCs w:val="24"/>
        </w:rPr>
        <w:t xml:space="preserve">; </w:t>
      </w:r>
      <w:r w:rsidR="00401DCC" w:rsidRPr="00D83A2C">
        <w:rPr>
          <w:rFonts w:ascii="Times New Roman" w:hAnsi="Times New Roman" w:cs="Times New Roman"/>
          <w:i/>
          <w:sz w:val="24"/>
          <w:szCs w:val="24"/>
        </w:rPr>
        <w:t>SD</w:t>
      </w:r>
      <w:r w:rsidR="00401DCC" w:rsidRPr="00D83A2C">
        <w:rPr>
          <w:rFonts w:ascii="Times New Roman" w:hAnsi="Times New Roman" w:cs="Times New Roman"/>
          <w:sz w:val="24"/>
          <w:szCs w:val="24"/>
        </w:rPr>
        <w:t xml:space="preserve"> = </w:t>
      </w:r>
      <w:r w:rsidR="00874E47" w:rsidRPr="00D83A2C">
        <w:rPr>
          <w:rFonts w:ascii="Times New Roman" w:hAnsi="Times New Roman" w:cs="Times New Roman"/>
          <w:sz w:val="24"/>
          <w:szCs w:val="24"/>
        </w:rPr>
        <w:t>1.17)</w:t>
      </w:r>
      <w:r w:rsidR="00C70372">
        <w:rPr>
          <w:rFonts w:ascii="Times New Roman" w:hAnsi="Times New Roman" w:cs="Times New Roman"/>
          <w:sz w:val="24"/>
          <w:szCs w:val="24"/>
        </w:rPr>
        <w:t>;</w:t>
      </w:r>
      <w:r w:rsidR="004054D6" w:rsidRPr="00D83A2C">
        <w:rPr>
          <w:rFonts w:ascii="Times New Roman" w:hAnsi="Times New Roman" w:cs="Times New Roman"/>
          <w:sz w:val="24"/>
          <w:szCs w:val="24"/>
        </w:rPr>
        <w:t xml:space="preserve"> ACT composite</w:t>
      </w:r>
      <w:r w:rsidR="00874E47" w:rsidRPr="00D83A2C">
        <w:rPr>
          <w:rFonts w:ascii="Times New Roman" w:hAnsi="Times New Roman" w:cs="Times New Roman"/>
          <w:sz w:val="24"/>
          <w:szCs w:val="24"/>
        </w:rPr>
        <w:t xml:space="preserve"> (</w:t>
      </w:r>
      <w:r w:rsidR="00401DCC" w:rsidRPr="00D83A2C">
        <w:rPr>
          <w:rFonts w:ascii="Times New Roman" w:hAnsi="Times New Roman" w:cs="Times New Roman"/>
          <w:sz w:val="24"/>
          <w:szCs w:val="24"/>
        </w:rPr>
        <w:t xml:space="preserve">Range = </w:t>
      </w:r>
      <w:r w:rsidR="00874E47" w:rsidRPr="00D83A2C">
        <w:rPr>
          <w:rFonts w:ascii="Times New Roman" w:hAnsi="Times New Roman" w:cs="Times New Roman"/>
          <w:sz w:val="24"/>
          <w:szCs w:val="24"/>
        </w:rPr>
        <w:t xml:space="preserve">13-34; </w:t>
      </w:r>
      <w:r w:rsidR="00401DCC" w:rsidRPr="00D83A2C">
        <w:rPr>
          <w:rFonts w:ascii="Times New Roman" w:hAnsi="Times New Roman" w:cs="Times New Roman"/>
          <w:i/>
          <w:sz w:val="24"/>
          <w:szCs w:val="24"/>
        </w:rPr>
        <w:t>M</w:t>
      </w:r>
      <w:r w:rsidR="00401DCC" w:rsidRPr="00D83A2C">
        <w:rPr>
          <w:rFonts w:ascii="Times New Roman" w:hAnsi="Times New Roman" w:cs="Times New Roman"/>
          <w:sz w:val="24"/>
          <w:szCs w:val="24"/>
        </w:rPr>
        <w:t xml:space="preserve"> =</w:t>
      </w:r>
      <w:r w:rsidR="00874E47" w:rsidRPr="00D83A2C">
        <w:rPr>
          <w:rFonts w:ascii="Times New Roman" w:hAnsi="Times New Roman" w:cs="Times New Roman"/>
          <w:sz w:val="24"/>
          <w:szCs w:val="24"/>
        </w:rPr>
        <w:t xml:space="preserve"> 23.59, </w:t>
      </w:r>
      <w:r w:rsidR="00401DCC" w:rsidRPr="00D83A2C">
        <w:rPr>
          <w:rFonts w:ascii="Times New Roman" w:hAnsi="Times New Roman" w:cs="Times New Roman"/>
          <w:i/>
          <w:sz w:val="24"/>
          <w:szCs w:val="24"/>
        </w:rPr>
        <w:t>SD</w:t>
      </w:r>
      <w:r w:rsidR="00401DCC" w:rsidRPr="00D83A2C">
        <w:rPr>
          <w:rFonts w:ascii="Times New Roman" w:hAnsi="Times New Roman" w:cs="Times New Roman"/>
          <w:sz w:val="24"/>
          <w:szCs w:val="24"/>
        </w:rPr>
        <w:t xml:space="preserve"> = </w:t>
      </w:r>
      <w:r w:rsidR="00874E47" w:rsidRPr="00D83A2C">
        <w:rPr>
          <w:rFonts w:ascii="Times New Roman" w:hAnsi="Times New Roman" w:cs="Times New Roman"/>
          <w:sz w:val="24"/>
          <w:szCs w:val="24"/>
        </w:rPr>
        <w:t>4.78)</w:t>
      </w:r>
      <w:r w:rsidR="00C70372">
        <w:rPr>
          <w:rFonts w:ascii="Times New Roman" w:hAnsi="Times New Roman" w:cs="Times New Roman"/>
          <w:sz w:val="24"/>
          <w:szCs w:val="24"/>
        </w:rPr>
        <w:t>;</w:t>
      </w:r>
      <w:r w:rsidR="004054D6" w:rsidRPr="00D83A2C">
        <w:rPr>
          <w:rFonts w:ascii="Times New Roman" w:hAnsi="Times New Roman" w:cs="Times New Roman"/>
          <w:sz w:val="24"/>
          <w:szCs w:val="24"/>
        </w:rPr>
        <w:t xml:space="preserve"> past participation in academic competition</w:t>
      </w:r>
      <w:r w:rsidR="00874E47" w:rsidRPr="00D83A2C">
        <w:rPr>
          <w:rFonts w:ascii="Times New Roman" w:hAnsi="Times New Roman" w:cs="Times New Roman"/>
          <w:sz w:val="24"/>
          <w:szCs w:val="24"/>
        </w:rPr>
        <w:t xml:space="preserve"> (</w:t>
      </w:r>
      <w:r w:rsidR="00595FB6" w:rsidRPr="00D83A2C">
        <w:rPr>
          <w:rFonts w:ascii="Times New Roman" w:hAnsi="Times New Roman" w:cs="Times New Roman"/>
          <w:sz w:val="24"/>
          <w:szCs w:val="24"/>
        </w:rPr>
        <w:t>27%</w:t>
      </w:r>
      <w:r w:rsidR="00401DCC" w:rsidRPr="00D83A2C">
        <w:rPr>
          <w:rFonts w:ascii="Times New Roman" w:hAnsi="Times New Roman" w:cs="Times New Roman"/>
          <w:sz w:val="24"/>
          <w:szCs w:val="24"/>
        </w:rPr>
        <w:t xml:space="preserve"> reported “yes”</w:t>
      </w:r>
      <w:r w:rsidR="00874E47" w:rsidRPr="00D83A2C">
        <w:rPr>
          <w:rFonts w:ascii="Times New Roman" w:hAnsi="Times New Roman" w:cs="Times New Roman"/>
          <w:sz w:val="24"/>
          <w:szCs w:val="24"/>
        </w:rPr>
        <w:t>)</w:t>
      </w:r>
      <w:r w:rsidR="00C70372">
        <w:rPr>
          <w:rFonts w:ascii="Times New Roman" w:hAnsi="Times New Roman" w:cs="Times New Roman"/>
          <w:sz w:val="24"/>
          <w:szCs w:val="24"/>
        </w:rPr>
        <w:t>;</w:t>
      </w:r>
      <w:r w:rsidR="004054D6" w:rsidRPr="00D83A2C">
        <w:rPr>
          <w:rFonts w:ascii="Times New Roman" w:hAnsi="Times New Roman" w:cs="Times New Roman"/>
          <w:sz w:val="24"/>
          <w:szCs w:val="24"/>
        </w:rPr>
        <w:t xml:space="preserve"> </w:t>
      </w:r>
      <w:r w:rsidR="008625E0" w:rsidRPr="00D83A2C">
        <w:rPr>
          <w:rFonts w:ascii="Times New Roman" w:hAnsi="Times New Roman" w:cs="Times New Roman"/>
          <w:sz w:val="24"/>
          <w:szCs w:val="24"/>
        </w:rPr>
        <w:t xml:space="preserve">and past participation in </w:t>
      </w:r>
      <w:r w:rsidR="004054D6" w:rsidRPr="00D83A2C">
        <w:rPr>
          <w:rFonts w:ascii="Times New Roman" w:hAnsi="Times New Roman" w:cs="Times New Roman"/>
          <w:sz w:val="24"/>
          <w:szCs w:val="24"/>
        </w:rPr>
        <w:t>athletic competition</w:t>
      </w:r>
      <w:r w:rsidR="00874E47" w:rsidRPr="00D83A2C">
        <w:rPr>
          <w:rFonts w:ascii="Times New Roman" w:hAnsi="Times New Roman" w:cs="Times New Roman"/>
          <w:sz w:val="24"/>
          <w:szCs w:val="24"/>
        </w:rPr>
        <w:t xml:space="preserve"> (</w:t>
      </w:r>
      <w:r w:rsidR="00595FB6" w:rsidRPr="00D83A2C">
        <w:rPr>
          <w:rFonts w:ascii="Times New Roman" w:hAnsi="Times New Roman" w:cs="Times New Roman"/>
          <w:sz w:val="24"/>
          <w:szCs w:val="24"/>
        </w:rPr>
        <w:t>75%</w:t>
      </w:r>
      <w:r w:rsidR="00401DCC" w:rsidRPr="00D83A2C">
        <w:rPr>
          <w:rFonts w:ascii="Times New Roman" w:hAnsi="Times New Roman" w:cs="Times New Roman"/>
          <w:sz w:val="24"/>
          <w:szCs w:val="24"/>
        </w:rPr>
        <w:t xml:space="preserve"> reported “yes”</w:t>
      </w:r>
      <w:r w:rsidR="00874E47" w:rsidRPr="00D83A2C">
        <w:rPr>
          <w:rFonts w:ascii="Times New Roman" w:hAnsi="Times New Roman" w:cs="Times New Roman"/>
          <w:sz w:val="24"/>
          <w:szCs w:val="24"/>
        </w:rPr>
        <w:t>).</w:t>
      </w:r>
    </w:p>
    <w:p w14:paraId="7B75B44B" w14:textId="77777777" w:rsidR="00320C8F" w:rsidRDefault="00320C8F" w:rsidP="00D83A2C">
      <w:pPr>
        <w:spacing w:after="0" w:line="240" w:lineRule="auto"/>
        <w:contextualSpacing/>
        <w:rPr>
          <w:rFonts w:ascii="Times New Roman" w:hAnsi="Times New Roman" w:cs="Times New Roman"/>
          <w:b/>
          <w:sz w:val="24"/>
          <w:szCs w:val="24"/>
        </w:rPr>
      </w:pPr>
    </w:p>
    <w:p w14:paraId="71C29B4A" w14:textId="459B8CCF" w:rsidR="004054D6" w:rsidRPr="00D83A2C" w:rsidRDefault="004054D6"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Measures</w:t>
      </w:r>
    </w:p>
    <w:p w14:paraId="7E8F4205" w14:textId="77777777" w:rsidR="00ED10C9" w:rsidRPr="00D83A2C" w:rsidRDefault="00ED10C9" w:rsidP="00D83A2C">
      <w:pPr>
        <w:spacing w:after="0" w:line="240" w:lineRule="auto"/>
        <w:ind w:firstLine="720"/>
        <w:contextualSpacing/>
        <w:rPr>
          <w:rFonts w:ascii="Times New Roman" w:hAnsi="Times New Roman" w:cs="Times New Roman"/>
          <w:b/>
          <w:sz w:val="24"/>
          <w:szCs w:val="24"/>
        </w:rPr>
      </w:pPr>
    </w:p>
    <w:p w14:paraId="30AB7029" w14:textId="77777777" w:rsidR="00586DDC" w:rsidRPr="00586DDC" w:rsidRDefault="00217899" w:rsidP="00D83A2C">
      <w:pPr>
        <w:spacing w:after="0" w:line="240" w:lineRule="auto"/>
        <w:contextualSpacing/>
        <w:rPr>
          <w:rFonts w:ascii="Times New Roman" w:hAnsi="Times New Roman" w:cs="Times New Roman"/>
          <w:b/>
          <w:i/>
          <w:sz w:val="24"/>
          <w:szCs w:val="24"/>
        </w:rPr>
      </w:pPr>
      <w:r w:rsidRPr="00586DDC">
        <w:rPr>
          <w:rFonts w:ascii="Times New Roman" w:hAnsi="Times New Roman" w:cs="Times New Roman"/>
          <w:b/>
          <w:i/>
          <w:sz w:val="24"/>
          <w:szCs w:val="24"/>
        </w:rPr>
        <w:t>G</w:t>
      </w:r>
      <w:r w:rsidR="004054D6" w:rsidRPr="00586DDC">
        <w:rPr>
          <w:rFonts w:ascii="Times New Roman" w:hAnsi="Times New Roman" w:cs="Times New Roman"/>
          <w:b/>
          <w:i/>
          <w:sz w:val="24"/>
          <w:szCs w:val="24"/>
        </w:rPr>
        <w:t xml:space="preserve">eneral </w:t>
      </w:r>
      <w:r w:rsidR="00586DDC" w:rsidRPr="00586DDC">
        <w:rPr>
          <w:rFonts w:ascii="Times New Roman" w:hAnsi="Times New Roman" w:cs="Times New Roman"/>
          <w:b/>
          <w:i/>
          <w:sz w:val="24"/>
          <w:szCs w:val="24"/>
        </w:rPr>
        <w:t>C</w:t>
      </w:r>
      <w:r w:rsidR="004054D6" w:rsidRPr="00586DDC">
        <w:rPr>
          <w:rFonts w:ascii="Times New Roman" w:hAnsi="Times New Roman" w:cs="Times New Roman"/>
          <w:b/>
          <w:i/>
          <w:sz w:val="24"/>
          <w:szCs w:val="24"/>
        </w:rPr>
        <w:t>ompetitiveness</w:t>
      </w:r>
    </w:p>
    <w:p w14:paraId="36ED9640" w14:textId="77777777" w:rsidR="00586DDC" w:rsidRDefault="00586DDC" w:rsidP="00D83A2C">
      <w:pPr>
        <w:spacing w:after="0" w:line="240" w:lineRule="auto"/>
        <w:contextualSpacing/>
        <w:rPr>
          <w:rFonts w:ascii="Times New Roman" w:hAnsi="Times New Roman" w:cs="Times New Roman"/>
          <w:b/>
          <w:sz w:val="24"/>
          <w:szCs w:val="24"/>
        </w:rPr>
      </w:pPr>
    </w:p>
    <w:p w14:paraId="540DE4F8" w14:textId="033A4D3B" w:rsidR="00217899" w:rsidRPr="00D83A2C" w:rsidRDefault="00401DCC" w:rsidP="00D83A2C">
      <w:pPr>
        <w:spacing w:after="0" w:line="240" w:lineRule="auto"/>
        <w:contextualSpacing/>
        <w:rPr>
          <w:rFonts w:ascii="Times New Roman" w:hAnsi="Times New Roman" w:cs="Times New Roman"/>
          <w:b/>
          <w:sz w:val="24"/>
          <w:szCs w:val="24"/>
        </w:rPr>
      </w:pPr>
      <w:proofErr w:type="spellStart"/>
      <w:r w:rsidRPr="00D83A2C">
        <w:rPr>
          <w:rFonts w:ascii="Times New Roman" w:hAnsi="Times New Roman" w:cs="Times New Roman"/>
          <w:sz w:val="24"/>
          <w:szCs w:val="24"/>
        </w:rPr>
        <w:t>Helmreich</w:t>
      </w:r>
      <w:proofErr w:type="spellEnd"/>
      <w:r w:rsidRPr="00D83A2C">
        <w:rPr>
          <w:rFonts w:ascii="Times New Roman" w:hAnsi="Times New Roman" w:cs="Times New Roman"/>
          <w:sz w:val="24"/>
          <w:szCs w:val="24"/>
        </w:rPr>
        <w:t xml:space="preserve"> and Spence</w:t>
      </w:r>
      <w:r w:rsidR="00C70372">
        <w:rPr>
          <w:rFonts w:ascii="Times New Roman" w:hAnsi="Times New Roman" w:cs="Times New Roman"/>
          <w:sz w:val="24"/>
          <w:szCs w:val="24"/>
        </w:rPr>
        <w:t>’s</w:t>
      </w:r>
      <w:r w:rsidRPr="00D83A2C">
        <w:rPr>
          <w:rFonts w:ascii="Times New Roman" w:hAnsi="Times New Roman" w:cs="Times New Roman"/>
          <w:sz w:val="24"/>
          <w:szCs w:val="24"/>
        </w:rPr>
        <w:t xml:space="preserve"> (1978)</w:t>
      </w:r>
      <w:r w:rsidR="00C70372">
        <w:rPr>
          <w:rFonts w:ascii="Times New Roman" w:hAnsi="Times New Roman" w:cs="Times New Roman"/>
          <w:sz w:val="24"/>
          <w:szCs w:val="24"/>
        </w:rPr>
        <w:t xml:space="preserve"> </w:t>
      </w:r>
      <w:r w:rsidR="00160EC6" w:rsidRPr="00D83A2C">
        <w:rPr>
          <w:rFonts w:ascii="Times New Roman" w:hAnsi="Times New Roman" w:cs="Times New Roman"/>
          <w:sz w:val="24"/>
          <w:szCs w:val="24"/>
        </w:rPr>
        <w:t>Work and Family Orientation Scale (</w:t>
      </w:r>
      <w:r w:rsidR="004054D6" w:rsidRPr="00D83A2C">
        <w:rPr>
          <w:rFonts w:ascii="Times New Roman" w:hAnsi="Times New Roman" w:cs="Times New Roman"/>
          <w:sz w:val="24"/>
          <w:szCs w:val="24"/>
        </w:rPr>
        <w:t>WOFO</w:t>
      </w:r>
      <w:r w:rsidR="00160EC6" w:rsidRPr="00D83A2C">
        <w:rPr>
          <w:rFonts w:ascii="Times New Roman" w:hAnsi="Times New Roman" w:cs="Times New Roman"/>
          <w:sz w:val="24"/>
          <w:szCs w:val="24"/>
        </w:rPr>
        <w:t>)</w:t>
      </w:r>
      <w:r w:rsidR="009B7FBD" w:rsidRPr="00D83A2C">
        <w:rPr>
          <w:rFonts w:ascii="Times New Roman" w:hAnsi="Times New Roman" w:cs="Times New Roman"/>
          <w:sz w:val="24"/>
          <w:szCs w:val="24"/>
        </w:rPr>
        <w:t xml:space="preserve"> includes a</w:t>
      </w:r>
      <w:r w:rsidR="004054D6" w:rsidRPr="00D83A2C">
        <w:rPr>
          <w:rFonts w:ascii="Times New Roman" w:hAnsi="Times New Roman" w:cs="Times New Roman"/>
          <w:sz w:val="24"/>
          <w:szCs w:val="24"/>
        </w:rPr>
        <w:t xml:space="preserve"> competitiveness </w:t>
      </w:r>
      <w:r w:rsidR="00160EC6" w:rsidRPr="00D83A2C">
        <w:rPr>
          <w:rFonts w:ascii="Times New Roman" w:hAnsi="Times New Roman" w:cs="Times New Roman"/>
          <w:sz w:val="24"/>
          <w:szCs w:val="24"/>
        </w:rPr>
        <w:t>sub</w:t>
      </w:r>
      <w:r w:rsidR="004054D6" w:rsidRPr="00D83A2C">
        <w:rPr>
          <w:rFonts w:ascii="Times New Roman" w:hAnsi="Times New Roman" w:cs="Times New Roman"/>
          <w:sz w:val="24"/>
          <w:szCs w:val="24"/>
        </w:rPr>
        <w:t>scale measur</w:t>
      </w:r>
      <w:r w:rsidR="00C70372">
        <w:rPr>
          <w:rFonts w:ascii="Times New Roman" w:hAnsi="Times New Roman" w:cs="Times New Roman"/>
          <w:sz w:val="24"/>
          <w:szCs w:val="24"/>
        </w:rPr>
        <w:t>ing</w:t>
      </w:r>
      <w:r w:rsidR="004054D6" w:rsidRPr="00D83A2C">
        <w:rPr>
          <w:rFonts w:ascii="Times New Roman" w:hAnsi="Times New Roman" w:cs="Times New Roman"/>
          <w:sz w:val="24"/>
          <w:szCs w:val="24"/>
        </w:rPr>
        <w:t xml:space="preserve"> an individual’s desire to </w:t>
      </w:r>
      <w:r w:rsidR="00DA74A4">
        <w:rPr>
          <w:rFonts w:ascii="Times New Roman" w:hAnsi="Times New Roman" w:cs="Times New Roman"/>
          <w:sz w:val="24"/>
          <w:szCs w:val="24"/>
        </w:rPr>
        <w:t xml:space="preserve">outperform </w:t>
      </w:r>
      <w:r w:rsidR="004054D6" w:rsidRPr="00D83A2C">
        <w:rPr>
          <w:rFonts w:ascii="Times New Roman" w:hAnsi="Times New Roman" w:cs="Times New Roman"/>
          <w:sz w:val="24"/>
          <w:szCs w:val="24"/>
        </w:rPr>
        <w:t>others. It consists of five items</w:t>
      </w:r>
      <w:r w:rsidR="00DA74A4">
        <w:rPr>
          <w:rFonts w:ascii="Times New Roman" w:hAnsi="Times New Roman" w:cs="Times New Roman"/>
          <w:sz w:val="24"/>
          <w:szCs w:val="24"/>
        </w:rPr>
        <w:t xml:space="preserve"> using </w:t>
      </w:r>
      <w:r w:rsidR="005870B3" w:rsidRPr="00D83A2C">
        <w:rPr>
          <w:rFonts w:ascii="Times New Roman" w:hAnsi="Times New Roman" w:cs="Times New Roman"/>
          <w:sz w:val="24"/>
          <w:szCs w:val="24"/>
        </w:rPr>
        <w:t xml:space="preserve">a 5-point Likert scale from strongly disagree to strongly agree. </w:t>
      </w:r>
      <w:r w:rsidR="00C70372">
        <w:rPr>
          <w:rFonts w:ascii="Times New Roman" w:hAnsi="Times New Roman" w:cs="Times New Roman"/>
          <w:sz w:val="24"/>
          <w:szCs w:val="24"/>
        </w:rPr>
        <w:t>Dividing s</w:t>
      </w:r>
      <w:r w:rsidR="00D40D50" w:rsidRPr="00D83A2C">
        <w:rPr>
          <w:rFonts w:ascii="Times New Roman" w:hAnsi="Times New Roman" w:cs="Times New Roman"/>
          <w:sz w:val="24"/>
          <w:szCs w:val="24"/>
        </w:rPr>
        <w:t>cores by 5</w:t>
      </w:r>
      <w:r w:rsidR="00C70372">
        <w:rPr>
          <w:rFonts w:ascii="Times New Roman" w:hAnsi="Times New Roman" w:cs="Times New Roman"/>
          <w:sz w:val="24"/>
          <w:szCs w:val="24"/>
        </w:rPr>
        <w:t xml:space="preserve"> </w:t>
      </w:r>
      <w:r w:rsidR="00D40D50" w:rsidRPr="00D83A2C">
        <w:rPr>
          <w:rFonts w:ascii="Times New Roman" w:hAnsi="Times New Roman" w:cs="Times New Roman"/>
          <w:sz w:val="24"/>
          <w:szCs w:val="24"/>
        </w:rPr>
        <w:t>result</w:t>
      </w:r>
      <w:r w:rsidR="00C70372">
        <w:rPr>
          <w:rFonts w:ascii="Times New Roman" w:hAnsi="Times New Roman" w:cs="Times New Roman"/>
          <w:sz w:val="24"/>
          <w:szCs w:val="24"/>
        </w:rPr>
        <w:t>s</w:t>
      </w:r>
      <w:r w:rsidR="00D40D50" w:rsidRPr="00D83A2C">
        <w:rPr>
          <w:rFonts w:ascii="Times New Roman" w:hAnsi="Times New Roman" w:cs="Times New Roman"/>
          <w:sz w:val="24"/>
          <w:szCs w:val="24"/>
        </w:rPr>
        <w:t xml:space="preserve"> in a </w:t>
      </w:r>
      <w:r w:rsidR="00DA74A4">
        <w:rPr>
          <w:rFonts w:ascii="Times New Roman" w:hAnsi="Times New Roman" w:cs="Times New Roman"/>
          <w:sz w:val="24"/>
          <w:szCs w:val="24"/>
        </w:rPr>
        <w:t>score</w:t>
      </w:r>
      <w:r w:rsidR="00DA74A4" w:rsidRPr="00D83A2C">
        <w:rPr>
          <w:rFonts w:ascii="Times New Roman" w:hAnsi="Times New Roman" w:cs="Times New Roman"/>
          <w:sz w:val="24"/>
          <w:szCs w:val="24"/>
        </w:rPr>
        <w:t xml:space="preserve"> </w:t>
      </w:r>
      <w:r w:rsidR="005870B3" w:rsidRPr="00D83A2C">
        <w:rPr>
          <w:rFonts w:ascii="Times New Roman" w:hAnsi="Times New Roman" w:cs="Times New Roman"/>
          <w:sz w:val="24"/>
          <w:szCs w:val="24"/>
        </w:rPr>
        <w:t xml:space="preserve">range from </w:t>
      </w:r>
      <w:r w:rsidR="00D40D50" w:rsidRPr="00D83A2C">
        <w:rPr>
          <w:rFonts w:ascii="Times New Roman" w:hAnsi="Times New Roman" w:cs="Times New Roman"/>
          <w:sz w:val="24"/>
          <w:szCs w:val="24"/>
        </w:rPr>
        <w:t>1</w:t>
      </w:r>
      <w:r w:rsidR="005870B3" w:rsidRPr="00D83A2C">
        <w:rPr>
          <w:rFonts w:ascii="Times New Roman" w:hAnsi="Times New Roman" w:cs="Times New Roman"/>
          <w:sz w:val="24"/>
          <w:szCs w:val="24"/>
        </w:rPr>
        <w:t xml:space="preserve">-5, higher scores indicating higher </w:t>
      </w:r>
      <w:r w:rsidR="00DA74A4" w:rsidRPr="00D83A2C">
        <w:rPr>
          <w:rFonts w:ascii="Times New Roman" w:hAnsi="Times New Roman" w:cs="Times New Roman"/>
          <w:sz w:val="24"/>
          <w:szCs w:val="24"/>
        </w:rPr>
        <w:t xml:space="preserve">competitiveness </w:t>
      </w:r>
      <w:r w:rsidR="005870B3" w:rsidRPr="00D83A2C">
        <w:rPr>
          <w:rFonts w:ascii="Times New Roman" w:hAnsi="Times New Roman" w:cs="Times New Roman"/>
          <w:sz w:val="24"/>
          <w:szCs w:val="24"/>
        </w:rPr>
        <w:t>levels</w:t>
      </w:r>
      <w:r w:rsidR="004054D6" w:rsidRPr="00D83A2C">
        <w:rPr>
          <w:rFonts w:ascii="Times New Roman" w:hAnsi="Times New Roman" w:cs="Times New Roman"/>
          <w:sz w:val="24"/>
          <w:szCs w:val="24"/>
        </w:rPr>
        <w:t xml:space="preserve">. </w:t>
      </w:r>
      <w:r w:rsidR="003E0EA8">
        <w:rPr>
          <w:rFonts w:ascii="Times New Roman" w:hAnsi="Times New Roman" w:cs="Times New Roman"/>
          <w:sz w:val="24"/>
          <w:szCs w:val="24"/>
        </w:rPr>
        <w:t xml:space="preserve">This </w:t>
      </w:r>
      <w:r w:rsidR="00095964">
        <w:rPr>
          <w:rFonts w:ascii="Times New Roman" w:hAnsi="Times New Roman" w:cs="Times New Roman"/>
          <w:sz w:val="24"/>
          <w:szCs w:val="24"/>
        </w:rPr>
        <w:t xml:space="preserve">measure </w:t>
      </w:r>
      <w:r w:rsidR="003E0EA8">
        <w:rPr>
          <w:rFonts w:ascii="Times New Roman" w:hAnsi="Times New Roman" w:cs="Times New Roman"/>
          <w:sz w:val="24"/>
          <w:szCs w:val="24"/>
        </w:rPr>
        <w:t>constitute</w:t>
      </w:r>
      <w:r w:rsidR="00095964">
        <w:rPr>
          <w:rFonts w:ascii="Times New Roman" w:hAnsi="Times New Roman" w:cs="Times New Roman"/>
          <w:sz w:val="24"/>
          <w:szCs w:val="24"/>
        </w:rPr>
        <w:t>s</w:t>
      </w:r>
      <w:r w:rsidR="003E0EA8">
        <w:rPr>
          <w:rFonts w:ascii="Times New Roman" w:hAnsi="Times New Roman" w:cs="Times New Roman"/>
          <w:sz w:val="24"/>
          <w:szCs w:val="24"/>
        </w:rPr>
        <w:t xml:space="preserve"> our global measure of competitiveness. </w:t>
      </w:r>
    </w:p>
    <w:p w14:paraId="562883D8" w14:textId="77777777" w:rsidR="00ED10C9" w:rsidRPr="00D83A2C" w:rsidRDefault="00ED10C9" w:rsidP="00D83A2C">
      <w:pPr>
        <w:spacing w:after="0" w:line="240" w:lineRule="auto"/>
        <w:ind w:firstLine="720"/>
        <w:contextualSpacing/>
        <w:rPr>
          <w:rFonts w:ascii="Times New Roman" w:hAnsi="Times New Roman" w:cs="Times New Roman"/>
          <w:b/>
          <w:sz w:val="24"/>
          <w:szCs w:val="24"/>
        </w:rPr>
      </w:pPr>
    </w:p>
    <w:p w14:paraId="7063D92E" w14:textId="77777777" w:rsidR="00C9400C" w:rsidRDefault="00C9400C" w:rsidP="00D83A2C">
      <w:pPr>
        <w:spacing w:after="0" w:line="240" w:lineRule="auto"/>
        <w:contextualSpacing/>
        <w:rPr>
          <w:rFonts w:ascii="Times New Roman" w:hAnsi="Times New Roman" w:cs="Times New Roman"/>
          <w:b/>
          <w:i/>
          <w:sz w:val="24"/>
          <w:szCs w:val="24"/>
        </w:rPr>
      </w:pPr>
    </w:p>
    <w:p w14:paraId="40BCA4B0" w14:textId="77777777" w:rsidR="00C9400C" w:rsidRDefault="00C9400C" w:rsidP="00D83A2C">
      <w:pPr>
        <w:spacing w:after="0" w:line="240" w:lineRule="auto"/>
        <w:contextualSpacing/>
        <w:rPr>
          <w:rFonts w:ascii="Times New Roman" w:hAnsi="Times New Roman" w:cs="Times New Roman"/>
          <w:b/>
          <w:i/>
          <w:sz w:val="24"/>
          <w:szCs w:val="24"/>
        </w:rPr>
      </w:pPr>
    </w:p>
    <w:p w14:paraId="20413802" w14:textId="418FB26C" w:rsidR="00586DDC" w:rsidRPr="00586DDC" w:rsidRDefault="004054D6" w:rsidP="00D83A2C">
      <w:pPr>
        <w:spacing w:after="0" w:line="240" w:lineRule="auto"/>
        <w:contextualSpacing/>
        <w:rPr>
          <w:rFonts w:ascii="Times New Roman" w:hAnsi="Times New Roman" w:cs="Times New Roman"/>
          <w:b/>
          <w:i/>
          <w:sz w:val="24"/>
          <w:szCs w:val="24"/>
        </w:rPr>
      </w:pPr>
      <w:r w:rsidRPr="00586DDC">
        <w:rPr>
          <w:rFonts w:ascii="Times New Roman" w:hAnsi="Times New Roman" w:cs="Times New Roman"/>
          <w:b/>
          <w:i/>
          <w:sz w:val="24"/>
          <w:szCs w:val="24"/>
        </w:rPr>
        <w:t>Acade</w:t>
      </w:r>
      <w:r w:rsidR="00586DDC" w:rsidRPr="00586DDC">
        <w:rPr>
          <w:rFonts w:ascii="Times New Roman" w:hAnsi="Times New Roman" w:cs="Times New Roman"/>
          <w:b/>
          <w:i/>
          <w:sz w:val="24"/>
          <w:szCs w:val="24"/>
        </w:rPr>
        <w:t>mic C</w:t>
      </w:r>
      <w:r w:rsidRPr="00586DDC">
        <w:rPr>
          <w:rFonts w:ascii="Times New Roman" w:hAnsi="Times New Roman" w:cs="Times New Roman"/>
          <w:b/>
          <w:i/>
          <w:sz w:val="24"/>
          <w:szCs w:val="24"/>
        </w:rPr>
        <w:t>ompetitiveness</w:t>
      </w:r>
    </w:p>
    <w:p w14:paraId="1DD8DDC3" w14:textId="77777777" w:rsidR="00586DDC" w:rsidRDefault="00586DDC" w:rsidP="00D83A2C">
      <w:pPr>
        <w:spacing w:after="0" w:line="240" w:lineRule="auto"/>
        <w:contextualSpacing/>
        <w:rPr>
          <w:rFonts w:ascii="Times New Roman" w:hAnsi="Times New Roman" w:cs="Times New Roman"/>
          <w:b/>
          <w:sz w:val="24"/>
          <w:szCs w:val="24"/>
        </w:rPr>
      </w:pPr>
    </w:p>
    <w:p w14:paraId="150FC32C" w14:textId="4924157E" w:rsidR="0002444F" w:rsidRPr="00D83A2C" w:rsidRDefault="005870B3"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sz w:val="24"/>
          <w:szCs w:val="24"/>
        </w:rPr>
        <w:t xml:space="preserve">The </w:t>
      </w:r>
      <w:r w:rsidR="00B07727" w:rsidRPr="00D83A2C">
        <w:rPr>
          <w:rFonts w:ascii="Times New Roman" w:hAnsi="Times New Roman" w:cs="Times New Roman"/>
          <w:sz w:val="24"/>
          <w:szCs w:val="24"/>
        </w:rPr>
        <w:t>CLM</w:t>
      </w:r>
      <w:r w:rsidRPr="00D83A2C">
        <w:rPr>
          <w:rFonts w:ascii="Times New Roman" w:hAnsi="Times New Roman" w:cs="Times New Roman"/>
          <w:sz w:val="24"/>
          <w:szCs w:val="24"/>
        </w:rPr>
        <w:t xml:space="preserve"> </w:t>
      </w:r>
      <w:r w:rsidR="00DB1C01" w:rsidRPr="00D83A2C">
        <w:rPr>
          <w:rFonts w:ascii="Times New Roman" w:hAnsi="Times New Roman" w:cs="Times New Roman"/>
          <w:sz w:val="24"/>
          <w:szCs w:val="24"/>
        </w:rPr>
        <w:t xml:space="preserve">(Johnson &amp; Johnson, 1983) </w:t>
      </w:r>
      <w:r w:rsidRPr="00D83A2C">
        <w:rPr>
          <w:rFonts w:ascii="Times New Roman" w:hAnsi="Times New Roman" w:cs="Times New Roman"/>
          <w:sz w:val="24"/>
          <w:szCs w:val="24"/>
        </w:rPr>
        <w:t>assess</w:t>
      </w:r>
      <w:r w:rsidR="00C70372">
        <w:rPr>
          <w:rFonts w:ascii="Times New Roman" w:hAnsi="Times New Roman" w:cs="Times New Roman"/>
          <w:sz w:val="24"/>
          <w:szCs w:val="24"/>
        </w:rPr>
        <w:t>es</w:t>
      </w:r>
      <w:r w:rsidRPr="00D83A2C">
        <w:rPr>
          <w:rFonts w:ascii="Times New Roman" w:hAnsi="Times New Roman" w:cs="Times New Roman"/>
          <w:sz w:val="24"/>
          <w:szCs w:val="24"/>
        </w:rPr>
        <w:t xml:space="preserve"> classroom climate</w:t>
      </w:r>
      <w:r w:rsidR="00B647C4" w:rsidRPr="00D83A2C">
        <w:rPr>
          <w:rFonts w:ascii="Times New Roman" w:hAnsi="Times New Roman" w:cs="Times New Roman"/>
          <w:sz w:val="24"/>
          <w:szCs w:val="24"/>
        </w:rPr>
        <w:t xml:space="preserve"> and </w:t>
      </w:r>
      <w:r w:rsidRPr="00D83A2C">
        <w:rPr>
          <w:rFonts w:ascii="Times New Roman" w:hAnsi="Times New Roman" w:cs="Times New Roman"/>
          <w:sz w:val="24"/>
          <w:szCs w:val="24"/>
        </w:rPr>
        <w:t xml:space="preserve">consists of 15 </w:t>
      </w:r>
      <w:r w:rsidR="006A6045" w:rsidRPr="00D83A2C">
        <w:rPr>
          <w:rFonts w:ascii="Times New Roman" w:hAnsi="Times New Roman" w:cs="Times New Roman"/>
          <w:sz w:val="24"/>
          <w:szCs w:val="24"/>
        </w:rPr>
        <w:t xml:space="preserve">subscales. </w:t>
      </w:r>
      <w:r w:rsidR="00C70372">
        <w:rPr>
          <w:rFonts w:ascii="Times New Roman" w:hAnsi="Times New Roman" w:cs="Times New Roman"/>
          <w:sz w:val="24"/>
          <w:szCs w:val="24"/>
        </w:rPr>
        <w:t xml:space="preserve">The </w:t>
      </w:r>
      <w:r w:rsidRPr="00D83A2C">
        <w:rPr>
          <w:rFonts w:ascii="Times New Roman" w:hAnsi="Times New Roman" w:cs="Times New Roman"/>
          <w:sz w:val="24"/>
          <w:szCs w:val="24"/>
        </w:rPr>
        <w:t>competitive learning</w:t>
      </w:r>
      <w:r w:rsidR="00C70372">
        <w:rPr>
          <w:rFonts w:ascii="Times New Roman" w:hAnsi="Times New Roman" w:cs="Times New Roman"/>
          <w:sz w:val="24"/>
          <w:szCs w:val="24"/>
        </w:rPr>
        <w:t xml:space="preserve"> subscale</w:t>
      </w:r>
      <w:r w:rsidR="00DA74A4">
        <w:rPr>
          <w:rFonts w:ascii="Times New Roman" w:hAnsi="Times New Roman" w:cs="Times New Roman"/>
          <w:sz w:val="24"/>
          <w:szCs w:val="24"/>
        </w:rPr>
        <w:t xml:space="preserve">, </w:t>
      </w:r>
      <w:r w:rsidRPr="00D83A2C">
        <w:rPr>
          <w:rFonts w:ascii="Times New Roman" w:hAnsi="Times New Roman" w:cs="Times New Roman"/>
          <w:sz w:val="24"/>
          <w:szCs w:val="24"/>
        </w:rPr>
        <w:t>measur</w:t>
      </w:r>
      <w:r w:rsidR="00DA74A4">
        <w:rPr>
          <w:rFonts w:ascii="Times New Roman" w:hAnsi="Times New Roman" w:cs="Times New Roman"/>
          <w:sz w:val="24"/>
          <w:szCs w:val="24"/>
        </w:rPr>
        <w:t>ing one’s</w:t>
      </w:r>
      <w:r w:rsidRPr="00D83A2C">
        <w:rPr>
          <w:rFonts w:ascii="Times New Roman" w:hAnsi="Times New Roman" w:cs="Times New Roman"/>
          <w:sz w:val="24"/>
          <w:szCs w:val="24"/>
        </w:rPr>
        <w:t xml:space="preserve"> liking for and positive attitudes toward competing with other students</w:t>
      </w:r>
      <w:r w:rsidR="00DA74A4">
        <w:rPr>
          <w:rFonts w:ascii="Times New Roman" w:hAnsi="Times New Roman" w:cs="Times New Roman"/>
          <w:sz w:val="24"/>
          <w:szCs w:val="24"/>
        </w:rPr>
        <w:t>, c</w:t>
      </w:r>
      <w:r w:rsidRPr="00D83A2C">
        <w:rPr>
          <w:rFonts w:ascii="Times New Roman" w:hAnsi="Times New Roman" w:cs="Times New Roman"/>
          <w:sz w:val="24"/>
          <w:szCs w:val="24"/>
        </w:rPr>
        <w:t>onsists of 8 items</w:t>
      </w:r>
      <w:r w:rsidR="006A6045" w:rsidRPr="00D83A2C">
        <w:rPr>
          <w:rFonts w:ascii="Times New Roman" w:hAnsi="Times New Roman" w:cs="Times New Roman"/>
          <w:sz w:val="24"/>
          <w:szCs w:val="24"/>
        </w:rPr>
        <w:t xml:space="preserve"> based on</w:t>
      </w:r>
      <w:r w:rsidRPr="00D83A2C">
        <w:rPr>
          <w:rFonts w:ascii="Times New Roman" w:hAnsi="Times New Roman" w:cs="Times New Roman"/>
          <w:sz w:val="24"/>
          <w:szCs w:val="24"/>
        </w:rPr>
        <w:t xml:space="preserve"> a 5-point Likert scale from completely false to completely true. </w:t>
      </w:r>
      <w:r w:rsidR="00C70372">
        <w:rPr>
          <w:rFonts w:ascii="Times New Roman" w:hAnsi="Times New Roman" w:cs="Times New Roman"/>
          <w:sz w:val="24"/>
          <w:szCs w:val="24"/>
        </w:rPr>
        <w:t>Dividing sc</w:t>
      </w:r>
      <w:r w:rsidR="00D40D50" w:rsidRPr="00D83A2C">
        <w:rPr>
          <w:rFonts w:ascii="Times New Roman" w:hAnsi="Times New Roman" w:cs="Times New Roman"/>
          <w:sz w:val="24"/>
          <w:szCs w:val="24"/>
        </w:rPr>
        <w:t>ores by 8 result</w:t>
      </w:r>
      <w:r w:rsidR="00C70372">
        <w:rPr>
          <w:rFonts w:ascii="Times New Roman" w:hAnsi="Times New Roman" w:cs="Times New Roman"/>
          <w:sz w:val="24"/>
          <w:szCs w:val="24"/>
        </w:rPr>
        <w:t>s</w:t>
      </w:r>
      <w:r w:rsidR="00D40D50" w:rsidRPr="00D83A2C">
        <w:rPr>
          <w:rFonts w:ascii="Times New Roman" w:hAnsi="Times New Roman" w:cs="Times New Roman"/>
          <w:sz w:val="24"/>
          <w:szCs w:val="24"/>
        </w:rPr>
        <w:t xml:space="preserve"> in a </w:t>
      </w:r>
      <w:r w:rsidR="00DA74A4">
        <w:rPr>
          <w:rFonts w:ascii="Times New Roman" w:hAnsi="Times New Roman" w:cs="Times New Roman"/>
          <w:sz w:val="24"/>
          <w:szCs w:val="24"/>
        </w:rPr>
        <w:t>score</w:t>
      </w:r>
      <w:r w:rsidR="00D40D50" w:rsidRPr="00D83A2C">
        <w:rPr>
          <w:rFonts w:ascii="Times New Roman" w:hAnsi="Times New Roman" w:cs="Times New Roman"/>
          <w:sz w:val="24"/>
          <w:szCs w:val="24"/>
        </w:rPr>
        <w:t xml:space="preserve"> from 1-5</w:t>
      </w:r>
      <w:r w:rsidR="00DB1C01" w:rsidRPr="00D83A2C">
        <w:rPr>
          <w:rFonts w:ascii="Times New Roman" w:hAnsi="Times New Roman" w:cs="Times New Roman"/>
          <w:sz w:val="24"/>
          <w:szCs w:val="24"/>
        </w:rPr>
        <w:t xml:space="preserve">, higher scores indicating a higher preference for </w:t>
      </w:r>
      <w:r w:rsidR="00B21886" w:rsidRPr="00D83A2C">
        <w:rPr>
          <w:rFonts w:ascii="Times New Roman" w:hAnsi="Times New Roman" w:cs="Times New Roman"/>
          <w:sz w:val="24"/>
          <w:szCs w:val="24"/>
        </w:rPr>
        <w:t xml:space="preserve">academic </w:t>
      </w:r>
      <w:r w:rsidR="00DB1C01" w:rsidRPr="00D83A2C">
        <w:rPr>
          <w:rFonts w:ascii="Times New Roman" w:hAnsi="Times New Roman" w:cs="Times New Roman"/>
          <w:sz w:val="24"/>
          <w:szCs w:val="24"/>
        </w:rPr>
        <w:t xml:space="preserve">competition. </w:t>
      </w:r>
    </w:p>
    <w:p w14:paraId="5E4204CA" w14:textId="77777777" w:rsidR="00DA74A4" w:rsidRDefault="00DA74A4" w:rsidP="00DA74A4">
      <w:pPr>
        <w:rPr>
          <w:rFonts w:ascii="Times New Roman" w:hAnsi="Times New Roman" w:cs="Times New Roman"/>
          <w:b/>
          <w:i/>
          <w:sz w:val="24"/>
          <w:szCs w:val="24"/>
        </w:rPr>
      </w:pPr>
    </w:p>
    <w:p w14:paraId="2069BEEC" w14:textId="30FC6882" w:rsidR="00586DDC" w:rsidRPr="00586DDC" w:rsidRDefault="00586DDC" w:rsidP="007C0539">
      <w:pPr>
        <w:rPr>
          <w:rFonts w:ascii="Times New Roman" w:hAnsi="Times New Roman" w:cs="Times New Roman"/>
          <w:b/>
          <w:i/>
          <w:sz w:val="24"/>
          <w:szCs w:val="24"/>
        </w:rPr>
      </w:pPr>
      <w:r w:rsidRPr="00586DDC">
        <w:rPr>
          <w:rFonts w:ascii="Times New Roman" w:hAnsi="Times New Roman" w:cs="Times New Roman"/>
          <w:b/>
          <w:i/>
          <w:sz w:val="24"/>
          <w:szCs w:val="24"/>
        </w:rPr>
        <w:t>Sport C</w:t>
      </w:r>
      <w:r w:rsidR="000E53E3" w:rsidRPr="00586DDC">
        <w:rPr>
          <w:rFonts w:ascii="Times New Roman" w:hAnsi="Times New Roman" w:cs="Times New Roman"/>
          <w:b/>
          <w:i/>
          <w:sz w:val="24"/>
          <w:szCs w:val="24"/>
        </w:rPr>
        <w:t>ompetitiveness</w:t>
      </w:r>
      <w:r w:rsidR="00217899" w:rsidRPr="00586DDC">
        <w:rPr>
          <w:rFonts w:ascii="Times New Roman" w:hAnsi="Times New Roman" w:cs="Times New Roman"/>
          <w:b/>
          <w:i/>
          <w:sz w:val="24"/>
          <w:szCs w:val="24"/>
        </w:rPr>
        <w:t xml:space="preserve"> </w:t>
      </w:r>
    </w:p>
    <w:p w14:paraId="766EE7FC" w14:textId="70C8FFEE" w:rsidR="00247ECF" w:rsidRPr="00D83A2C" w:rsidRDefault="003133DA"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sz w:val="24"/>
          <w:szCs w:val="24"/>
        </w:rPr>
        <w:t xml:space="preserve">The </w:t>
      </w:r>
      <w:r w:rsidR="009D0855" w:rsidRPr="00D83A2C">
        <w:rPr>
          <w:rFonts w:ascii="Times New Roman" w:hAnsi="Times New Roman" w:cs="Times New Roman"/>
          <w:sz w:val="24"/>
          <w:szCs w:val="24"/>
        </w:rPr>
        <w:t>SOQ</w:t>
      </w:r>
      <w:r w:rsidRPr="00D83A2C">
        <w:rPr>
          <w:rFonts w:ascii="Times New Roman" w:hAnsi="Times New Roman" w:cs="Times New Roman"/>
          <w:sz w:val="24"/>
          <w:szCs w:val="24"/>
        </w:rPr>
        <w:t xml:space="preserve"> (Gill &amp; </w:t>
      </w:r>
      <w:proofErr w:type="spellStart"/>
      <w:r w:rsidRPr="00D83A2C">
        <w:rPr>
          <w:rFonts w:ascii="Times New Roman" w:hAnsi="Times New Roman" w:cs="Times New Roman"/>
          <w:sz w:val="24"/>
          <w:szCs w:val="24"/>
        </w:rPr>
        <w:t>Deeter</w:t>
      </w:r>
      <w:proofErr w:type="spellEnd"/>
      <w:r w:rsidRPr="00D83A2C">
        <w:rPr>
          <w:rFonts w:ascii="Times New Roman" w:hAnsi="Times New Roman" w:cs="Times New Roman"/>
          <w:sz w:val="24"/>
          <w:szCs w:val="24"/>
        </w:rPr>
        <w:t>, 1988)</w:t>
      </w:r>
      <w:r w:rsidRPr="00D83A2C">
        <w:rPr>
          <w:rFonts w:ascii="Times New Roman" w:hAnsi="Times New Roman" w:cs="Times New Roman"/>
          <w:b/>
          <w:sz w:val="24"/>
          <w:szCs w:val="24"/>
        </w:rPr>
        <w:t xml:space="preserve"> </w:t>
      </w:r>
      <w:r w:rsidRPr="00D83A2C">
        <w:rPr>
          <w:rFonts w:ascii="Times New Roman" w:hAnsi="Times New Roman" w:cs="Times New Roman"/>
          <w:sz w:val="24"/>
          <w:szCs w:val="24"/>
        </w:rPr>
        <w:t>is a</w:t>
      </w:r>
      <w:r w:rsidR="004054D6" w:rsidRPr="00D83A2C">
        <w:rPr>
          <w:rFonts w:ascii="Times New Roman" w:hAnsi="Times New Roman" w:cs="Times New Roman"/>
          <w:sz w:val="24"/>
          <w:szCs w:val="24"/>
        </w:rPr>
        <w:t xml:space="preserve"> </w:t>
      </w:r>
      <w:r w:rsidR="00C242BC" w:rsidRPr="00D83A2C">
        <w:rPr>
          <w:rFonts w:ascii="Times New Roman" w:hAnsi="Times New Roman" w:cs="Times New Roman"/>
          <w:sz w:val="24"/>
          <w:szCs w:val="24"/>
        </w:rPr>
        <w:t>25</w:t>
      </w:r>
      <w:r w:rsidRPr="00D83A2C">
        <w:rPr>
          <w:rFonts w:ascii="Times New Roman" w:hAnsi="Times New Roman" w:cs="Times New Roman"/>
          <w:sz w:val="24"/>
          <w:szCs w:val="24"/>
        </w:rPr>
        <w:t>-</w:t>
      </w:r>
      <w:r w:rsidR="004054D6" w:rsidRPr="00D83A2C">
        <w:rPr>
          <w:rFonts w:ascii="Times New Roman" w:hAnsi="Times New Roman" w:cs="Times New Roman"/>
          <w:sz w:val="24"/>
          <w:szCs w:val="24"/>
        </w:rPr>
        <w:t>item measure</w:t>
      </w:r>
      <w:r w:rsidR="00C70372">
        <w:rPr>
          <w:rFonts w:ascii="Times New Roman" w:hAnsi="Times New Roman" w:cs="Times New Roman"/>
          <w:sz w:val="24"/>
          <w:szCs w:val="24"/>
        </w:rPr>
        <w:t xml:space="preserve"> of </w:t>
      </w:r>
      <w:r w:rsidR="004054D6" w:rsidRPr="00D83A2C">
        <w:rPr>
          <w:rFonts w:ascii="Times New Roman" w:hAnsi="Times New Roman" w:cs="Times New Roman"/>
          <w:sz w:val="24"/>
          <w:szCs w:val="24"/>
        </w:rPr>
        <w:t>competitiveness, win orientation, and goal orientation</w:t>
      </w:r>
      <w:r w:rsidR="00990D0F">
        <w:rPr>
          <w:rFonts w:ascii="Times New Roman" w:hAnsi="Times New Roman" w:cs="Times New Roman"/>
          <w:sz w:val="24"/>
          <w:szCs w:val="24"/>
        </w:rPr>
        <w:t xml:space="preserve"> based on a </w:t>
      </w:r>
      <w:r w:rsidR="00990D0F" w:rsidRPr="00D83A2C">
        <w:rPr>
          <w:rFonts w:ascii="Times New Roman" w:hAnsi="Times New Roman" w:cs="Times New Roman"/>
          <w:sz w:val="24"/>
          <w:szCs w:val="24"/>
        </w:rPr>
        <w:t>5-point Likert scale from strongly agree to strongly disagree</w:t>
      </w:r>
      <w:r w:rsidR="004054D6" w:rsidRPr="00D83A2C">
        <w:rPr>
          <w:rFonts w:ascii="Times New Roman" w:hAnsi="Times New Roman" w:cs="Times New Roman"/>
          <w:sz w:val="24"/>
          <w:szCs w:val="24"/>
        </w:rPr>
        <w:t xml:space="preserve">. </w:t>
      </w:r>
      <w:r w:rsidR="00990D0F">
        <w:rPr>
          <w:rFonts w:ascii="Times New Roman" w:hAnsi="Times New Roman" w:cs="Times New Roman"/>
          <w:sz w:val="24"/>
          <w:szCs w:val="24"/>
        </w:rPr>
        <w:t>This study o</w:t>
      </w:r>
      <w:r w:rsidR="00D40D50" w:rsidRPr="00D83A2C">
        <w:rPr>
          <w:rFonts w:ascii="Times New Roman" w:hAnsi="Times New Roman" w:cs="Times New Roman"/>
          <w:sz w:val="24"/>
          <w:szCs w:val="24"/>
        </w:rPr>
        <w:t xml:space="preserve">nly </w:t>
      </w:r>
      <w:r w:rsidR="00990D0F">
        <w:rPr>
          <w:rFonts w:ascii="Times New Roman" w:hAnsi="Times New Roman" w:cs="Times New Roman"/>
          <w:sz w:val="24"/>
          <w:szCs w:val="24"/>
        </w:rPr>
        <w:t xml:space="preserve">used </w:t>
      </w:r>
      <w:r w:rsidR="00D40D50" w:rsidRPr="00D83A2C">
        <w:rPr>
          <w:rFonts w:ascii="Times New Roman" w:hAnsi="Times New Roman" w:cs="Times New Roman"/>
          <w:sz w:val="24"/>
          <w:szCs w:val="24"/>
        </w:rPr>
        <w:t xml:space="preserve">the </w:t>
      </w:r>
      <w:r w:rsidR="009D0855" w:rsidRPr="00D83A2C">
        <w:rPr>
          <w:rFonts w:ascii="Times New Roman" w:hAnsi="Times New Roman" w:cs="Times New Roman"/>
          <w:sz w:val="24"/>
          <w:szCs w:val="24"/>
        </w:rPr>
        <w:t xml:space="preserve">13-item </w:t>
      </w:r>
      <w:r w:rsidR="00D40D50" w:rsidRPr="00D83A2C">
        <w:rPr>
          <w:rFonts w:ascii="Times New Roman" w:hAnsi="Times New Roman" w:cs="Times New Roman"/>
          <w:sz w:val="24"/>
          <w:szCs w:val="24"/>
        </w:rPr>
        <w:t xml:space="preserve">competitiveness </w:t>
      </w:r>
      <w:r w:rsidR="009D0855" w:rsidRPr="00D83A2C">
        <w:rPr>
          <w:rFonts w:ascii="Times New Roman" w:hAnsi="Times New Roman" w:cs="Times New Roman"/>
          <w:sz w:val="24"/>
          <w:szCs w:val="24"/>
        </w:rPr>
        <w:t xml:space="preserve">subscale, defined as “the desire to enter and strive for success in sport achievement situations” (Gill &amp; </w:t>
      </w:r>
      <w:proofErr w:type="spellStart"/>
      <w:r w:rsidR="009D0855" w:rsidRPr="00D83A2C">
        <w:rPr>
          <w:rFonts w:ascii="Times New Roman" w:hAnsi="Times New Roman" w:cs="Times New Roman"/>
          <w:sz w:val="24"/>
          <w:szCs w:val="24"/>
        </w:rPr>
        <w:t>Deeter</w:t>
      </w:r>
      <w:proofErr w:type="spellEnd"/>
      <w:r w:rsidR="009D0855" w:rsidRPr="00D83A2C">
        <w:rPr>
          <w:rFonts w:ascii="Times New Roman" w:hAnsi="Times New Roman" w:cs="Times New Roman"/>
          <w:sz w:val="24"/>
          <w:szCs w:val="24"/>
        </w:rPr>
        <w:t>, 1988, p. 195)</w:t>
      </w:r>
      <w:r w:rsidR="00D40D50" w:rsidRPr="00D83A2C">
        <w:rPr>
          <w:rFonts w:ascii="Times New Roman" w:hAnsi="Times New Roman" w:cs="Times New Roman"/>
          <w:sz w:val="24"/>
          <w:szCs w:val="24"/>
        </w:rPr>
        <w:t xml:space="preserve">. </w:t>
      </w:r>
      <w:r w:rsidR="00C70372">
        <w:rPr>
          <w:rFonts w:ascii="Times New Roman" w:hAnsi="Times New Roman" w:cs="Times New Roman"/>
          <w:sz w:val="24"/>
          <w:szCs w:val="24"/>
        </w:rPr>
        <w:t>Dividing sc</w:t>
      </w:r>
      <w:r w:rsidR="00C70372" w:rsidRPr="00D83A2C">
        <w:rPr>
          <w:rFonts w:ascii="Times New Roman" w:hAnsi="Times New Roman" w:cs="Times New Roman"/>
          <w:sz w:val="24"/>
          <w:szCs w:val="24"/>
        </w:rPr>
        <w:t xml:space="preserve">ores by </w:t>
      </w:r>
      <w:r w:rsidR="00C70372">
        <w:rPr>
          <w:rFonts w:ascii="Times New Roman" w:hAnsi="Times New Roman" w:cs="Times New Roman"/>
          <w:sz w:val="24"/>
          <w:szCs w:val="24"/>
        </w:rPr>
        <w:t>13</w:t>
      </w:r>
      <w:r w:rsidR="00C70372" w:rsidRPr="00D83A2C">
        <w:rPr>
          <w:rFonts w:ascii="Times New Roman" w:hAnsi="Times New Roman" w:cs="Times New Roman"/>
          <w:sz w:val="24"/>
          <w:szCs w:val="24"/>
        </w:rPr>
        <w:t xml:space="preserve"> result</w:t>
      </w:r>
      <w:r w:rsidR="00C70372">
        <w:rPr>
          <w:rFonts w:ascii="Times New Roman" w:hAnsi="Times New Roman" w:cs="Times New Roman"/>
          <w:sz w:val="24"/>
          <w:szCs w:val="24"/>
        </w:rPr>
        <w:t>s</w:t>
      </w:r>
      <w:r w:rsidR="00C70372" w:rsidRPr="00D83A2C">
        <w:rPr>
          <w:rFonts w:ascii="Times New Roman" w:hAnsi="Times New Roman" w:cs="Times New Roman"/>
          <w:sz w:val="24"/>
          <w:szCs w:val="24"/>
        </w:rPr>
        <w:t xml:space="preserve"> in a </w:t>
      </w:r>
      <w:r w:rsidR="00990D0F">
        <w:rPr>
          <w:rFonts w:ascii="Times New Roman" w:hAnsi="Times New Roman" w:cs="Times New Roman"/>
          <w:sz w:val="24"/>
          <w:szCs w:val="24"/>
        </w:rPr>
        <w:t>score</w:t>
      </w:r>
      <w:r w:rsidR="00C70372" w:rsidRPr="00D83A2C">
        <w:rPr>
          <w:rFonts w:ascii="Times New Roman" w:hAnsi="Times New Roman" w:cs="Times New Roman"/>
          <w:sz w:val="24"/>
          <w:szCs w:val="24"/>
        </w:rPr>
        <w:t xml:space="preserve"> from 1-5</w:t>
      </w:r>
      <w:r w:rsidR="00C70372">
        <w:rPr>
          <w:rFonts w:ascii="Times New Roman" w:hAnsi="Times New Roman" w:cs="Times New Roman"/>
          <w:sz w:val="24"/>
          <w:szCs w:val="24"/>
        </w:rPr>
        <w:t xml:space="preserve">.  Because </w:t>
      </w:r>
      <w:r w:rsidR="008858F5" w:rsidRPr="00D83A2C">
        <w:rPr>
          <w:rFonts w:ascii="Times New Roman" w:hAnsi="Times New Roman" w:cs="Times New Roman"/>
          <w:sz w:val="24"/>
          <w:szCs w:val="24"/>
        </w:rPr>
        <w:t xml:space="preserve">lower scores </w:t>
      </w:r>
      <w:r w:rsidR="00990D0F">
        <w:rPr>
          <w:rFonts w:ascii="Times New Roman" w:hAnsi="Times New Roman" w:cs="Times New Roman"/>
          <w:sz w:val="24"/>
          <w:szCs w:val="24"/>
        </w:rPr>
        <w:t>usually indicate</w:t>
      </w:r>
      <w:r w:rsidR="008858F5" w:rsidRPr="00D83A2C">
        <w:rPr>
          <w:rFonts w:ascii="Times New Roman" w:hAnsi="Times New Roman" w:cs="Times New Roman"/>
          <w:sz w:val="24"/>
          <w:szCs w:val="24"/>
        </w:rPr>
        <w:t xml:space="preserve"> higher levels of competitiveness</w:t>
      </w:r>
      <w:r w:rsidR="00C70372">
        <w:rPr>
          <w:rFonts w:ascii="Times New Roman" w:hAnsi="Times New Roman" w:cs="Times New Roman"/>
          <w:sz w:val="24"/>
          <w:szCs w:val="24"/>
        </w:rPr>
        <w:t xml:space="preserve">, </w:t>
      </w:r>
      <w:r w:rsidR="00D40D50" w:rsidRPr="00D83A2C">
        <w:rPr>
          <w:rFonts w:ascii="Times New Roman" w:hAnsi="Times New Roman" w:cs="Times New Roman"/>
          <w:sz w:val="24"/>
          <w:szCs w:val="24"/>
        </w:rPr>
        <w:t xml:space="preserve">scores were </w:t>
      </w:r>
      <w:r w:rsidR="00D40D50" w:rsidRPr="007C0539">
        <w:rPr>
          <w:rFonts w:ascii="Times New Roman" w:hAnsi="Times New Roman" w:cs="Times New Roman"/>
          <w:i/>
          <w:sz w:val="24"/>
          <w:szCs w:val="24"/>
        </w:rPr>
        <w:t>reverse</w:t>
      </w:r>
      <w:r w:rsidR="00D40D50" w:rsidRPr="00D83A2C">
        <w:rPr>
          <w:rFonts w:ascii="Times New Roman" w:hAnsi="Times New Roman" w:cs="Times New Roman"/>
          <w:sz w:val="24"/>
          <w:szCs w:val="24"/>
        </w:rPr>
        <w:t xml:space="preserve"> </w:t>
      </w:r>
      <w:r w:rsidR="00D40D50" w:rsidRPr="007C0539">
        <w:rPr>
          <w:rFonts w:ascii="Times New Roman" w:hAnsi="Times New Roman" w:cs="Times New Roman"/>
          <w:i/>
          <w:sz w:val="24"/>
          <w:szCs w:val="24"/>
        </w:rPr>
        <w:t>coded</w:t>
      </w:r>
      <w:r w:rsidR="00C71260">
        <w:rPr>
          <w:rFonts w:ascii="Times New Roman" w:hAnsi="Times New Roman" w:cs="Times New Roman"/>
          <w:sz w:val="24"/>
          <w:szCs w:val="24"/>
        </w:rPr>
        <w:t xml:space="preserve"> </w:t>
      </w:r>
      <w:r w:rsidR="00990D0F">
        <w:rPr>
          <w:rFonts w:ascii="Times New Roman" w:hAnsi="Times New Roman" w:cs="Times New Roman"/>
          <w:sz w:val="24"/>
          <w:szCs w:val="24"/>
        </w:rPr>
        <w:t xml:space="preserve">to </w:t>
      </w:r>
      <w:r w:rsidR="00C71260">
        <w:rPr>
          <w:rFonts w:ascii="Times New Roman" w:hAnsi="Times New Roman" w:cs="Times New Roman"/>
          <w:sz w:val="24"/>
          <w:szCs w:val="24"/>
        </w:rPr>
        <w:t>mak</w:t>
      </w:r>
      <w:r w:rsidR="00990D0F">
        <w:rPr>
          <w:rFonts w:ascii="Times New Roman" w:hAnsi="Times New Roman" w:cs="Times New Roman"/>
          <w:sz w:val="24"/>
          <w:szCs w:val="24"/>
        </w:rPr>
        <w:t>e</w:t>
      </w:r>
      <w:r w:rsidR="00C71260">
        <w:rPr>
          <w:rFonts w:ascii="Times New Roman" w:hAnsi="Times New Roman" w:cs="Times New Roman"/>
          <w:sz w:val="24"/>
          <w:szCs w:val="24"/>
        </w:rPr>
        <w:t xml:space="preserve"> comparison across</w:t>
      </w:r>
      <w:r w:rsidR="00C71260" w:rsidRPr="00D83A2C">
        <w:rPr>
          <w:rFonts w:ascii="Times New Roman" w:hAnsi="Times New Roman" w:cs="Times New Roman"/>
          <w:sz w:val="24"/>
          <w:szCs w:val="24"/>
        </w:rPr>
        <w:t xml:space="preserve"> </w:t>
      </w:r>
      <w:r w:rsidR="00095964">
        <w:rPr>
          <w:rFonts w:ascii="Times New Roman" w:hAnsi="Times New Roman" w:cs="Times New Roman"/>
          <w:sz w:val="24"/>
          <w:szCs w:val="24"/>
        </w:rPr>
        <w:t xml:space="preserve">the other two </w:t>
      </w:r>
      <w:r w:rsidR="00C71260" w:rsidRPr="00D83A2C">
        <w:rPr>
          <w:rFonts w:ascii="Times New Roman" w:hAnsi="Times New Roman" w:cs="Times New Roman"/>
          <w:sz w:val="24"/>
          <w:szCs w:val="24"/>
        </w:rPr>
        <w:t>competitive measures easier</w:t>
      </w:r>
      <w:r w:rsidR="00C71260">
        <w:rPr>
          <w:rFonts w:ascii="Times New Roman" w:hAnsi="Times New Roman" w:cs="Times New Roman"/>
          <w:sz w:val="24"/>
          <w:szCs w:val="24"/>
        </w:rPr>
        <w:t>.</w:t>
      </w:r>
      <w:r w:rsidR="00D40D50" w:rsidRPr="00D83A2C">
        <w:rPr>
          <w:rFonts w:ascii="Times New Roman" w:hAnsi="Times New Roman" w:cs="Times New Roman"/>
          <w:sz w:val="24"/>
          <w:szCs w:val="24"/>
        </w:rPr>
        <w:t xml:space="preserve"> </w:t>
      </w:r>
    </w:p>
    <w:p w14:paraId="321ED900" w14:textId="77777777" w:rsidR="00ED10C9" w:rsidRPr="00D83A2C" w:rsidRDefault="00ED10C9" w:rsidP="00D83A2C">
      <w:pPr>
        <w:spacing w:after="0" w:line="240" w:lineRule="auto"/>
        <w:ind w:firstLine="720"/>
        <w:contextualSpacing/>
        <w:rPr>
          <w:rFonts w:ascii="Times New Roman" w:hAnsi="Times New Roman" w:cs="Times New Roman"/>
          <w:b/>
          <w:sz w:val="24"/>
          <w:szCs w:val="24"/>
        </w:rPr>
      </w:pPr>
    </w:p>
    <w:p w14:paraId="2541003B" w14:textId="4BC94508" w:rsidR="00586DDC" w:rsidRPr="00586DDC" w:rsidRDefault="00586DDC" w:rsidP="00D83A2C">
      <w:pPr>
        <w:spacing w:after="0" w:line="240" w:lineRule="auto"/>
        <w:contextualSpacing/>
        <w:rPr>
          <w:rFonts w:ascii="Times New Roman" w:hAnsi="Times New Roman" w:cs="Times New Roman"/>
          <w:i/>
          <w:sz w:val="24"/>
          <w:szCs w:val="24"/>
        </w:rPr>
      </w:pPr>
      <w:r w:rsidRPr="00586DDC">
        <w:rPr>
          <w:rFonts w:ascii="Times New Roman" w:hAnsi="Times New Roman" w:cs="Times New Roman"/>
          <w:b/>
          <w:i/>
          <w:sz w:val="24"/>
          <w:szCs w:val="24"/>
        </w:rPr>
        <w:t>Mixed Math W</w:t>
      </w:r>
      <w:r w:rsidR="00C242BC" w:rsidRPr="00586DDC">
        <w:rPr>
          <w:rFonts w:ascii="Times New Roman" w:hAnsi="Times New Roman" w:cs="Times New Roman"/>
          <w:b/>
          <w:i/>
          <w:sz w:val="24"/>
          <w:szCs w:val="24"/>
        </w:rPr>
        <w:t>orksheet</w:t>
      </w:r>
      <w:r w:rsidR="00B15DD3" w:rsidRPr="00586DDC">
        <w:rPr>
          <w:rFonts w:ascii="Times New Roman" w:hAnsi="Times New Roman" w:cs="Times New Roman"/>
          <w:b/>
          <w:i/>
          <w:sz w:val="24"/>
          <w:szCs w:val="24"/>
        </w:rPr>
        <w:t>s</w:t>
      </w:r>
    </w:p>
    <w:p w14:paraId="669E03BB" w14:textId="77777777" w:rsidR="00586DDC" w:rsidRDefault="00586DDC" w:rsidP="00D83A2C">
      <w:pPr>
        <w:spacing w:after="0" w:line="240" w:lineRule="auto"/>
        <w:contextualSpacing/>
        <w:rPr>
          <w:rFonts w:ascii="Times New Roman" w:hAnsi="Times New Roman" w:cs="Times New Roman"/>
          <w:sz w:val="24"/>
          <w:szCs w:val="24"/>
        </w:rPr>
      </w:pPr>
    </w:p>
    <w:p w14:paraId="0A8CBFDF" w14:textId="0C8D405D" w:rsidR="00E460CC" w:rsidRPr="00D83A2C" w:rsidRDefault="00E460CC" w:rsidP="00D83A2C">
      <w:pPr>
        <w:spacing w:after="0"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 xml:space="preserve">For </w:t>
      </w:r>
      <w:r w:rsidR="00AF2B07" w:rsidRPr="00D83A2C">
        <w:rPr>
          <w:rFonts w:ascii="Times New Roman" w:hAnsi="Times New Roman" w:cs="Times New Roman"/>
          <w:sz w:val="24"/>
          <w:szCs w:val="24"/>
        </w:rPr>
        <w:t xml:space="preserve">the </w:t>
      </w:r>
      <w:r w:rsidRPr="00D83A2C">
        <w:rPr>
          <w:rFonts w:ascii="Times New Roman" w:hAnsi="Times New Roman" w:cs="Times New Roman"/>
          <w:sz w:val="24"/>
          <w:szCs w:val="24"/>
        </w:rPr>
        <w:t>math task</w:t>
      </w:r>
      <w:r w:rsidR="005B4D87" w:rsidRPr="00D83A2C">
        <w:rPr>
          <w:rFonts w:ascii="Times New Roman" w:hAnsi="Times New Roman" w:cs="Times New Roman"/>
          <w:sz w:val="24"/>
          <w:szCs w:val="24"/>
        </w:rPr>
        <w:t>,</w:t>
      </w:r>
      <w:r w:rsidRPr="00D83A2C">
        <w:rPr>
          <w:rFonts w:ascii="Times New Roman" w:hAnsi="Times New Roman" w:cs="Times New Roman"/>
          <w:sz w:val="24"/>
          <w:szCs w:val="24"/>
        </w:rPr>
        <w:t xml:space="preserve"> </w:t>
      </w:r>
      <w:r w:rsidR="00DD1B4D" w:rsidRPr="00D83A2C">
        <w:rPr>
          <w:rFonts w:ascii="Times New Roman" w:hAnsi="Times New Roman" w:cs="Times New Roman"/>
          <w:sz w:val="24"/>
          <w:szCs w:val="24"/>
        </w:rPr>
        <w:t xml:space="preserve">two </w:t>
      </w:r>
      <w:r w:rsidRPr="00D83A2C">
        <w:rPr>
          <w:rFonts w:ascii="Times New Roman" w:hAnsi="Times New Roman" w:cs="Times New Roman"/>
          <w:sz w:val="24"/>
          <w:szCs w:val="24"/>
        </w:rPr>
        <w:t xml:space="preserve">worksheets with </w:t>
      </w:r>
      <w:r w:rsidR="00C71260">
        <w:rPr>
          <w:rFonts w:ascii="Times New Roman" w:hAnsi="Times New Roman" w:cs="Times New Roman"/>
          <w:sz w:val="24"/>
          <w:szCs w:val="24"/>
        </w:rPr>
        <w:t xml:space="preserve">100 </w:t>
      </w:r>
      <w:r w:rsidRPr="00D83A2C">
        <w:rPr>
          <w:rFonts w:ascii="Times New Roman" w:hAnsi="Times New Roman" w:cs="Times New Roman"/>
          <w:sz w:val="24"/>
          <w:szCs w:val="24"/>
        </w:rPr>
        <w:t>mixed math problems were created</w:t>
      </w:r>
      <w:r w:rsidR="00DD1B4D" w:rsidRPr="00D83A2C">
        <w:rPr>
          <w:rFonts w:ascii="Times New Roman" w:hAnsi="Times New Roman" w:cs="Times New Roman"/>
          <w:sz w:val="24"/>
          <w:szCs w:val="24"/>
        </w:rPr>
        <w:t xml:space="preserve">. </w:t>
      </w:r>
      <w:r w:rsidR="00613BBC">
        <w:rPr>
          <w:rFonts w:ascii="Times New Roman" w:hAnsi="Times New Roman" w:cs="Times New Roman"/>
          <w:sz w:val="24"/>
          <w:szCs w:val="24"/>
        </w:rPr>
        <w:t xml:space="preserve">To </w:t>
      </w:r>
      <w:r w:rsidR="00613BBC" w:rsidRPr="00D83A2C">
        <w:rPr>
          <w:rFonts w:ascii="Times New Roman" w:hAnsi="Times New Roman" w:cs="Times New Roman"/>
          <w:sz w:val="24"/>
          <w:szCs w:val="24"/>
        </w:rPr>
        <w:t>avoid floor effects that might have resulted from using higher math levels such as algebra, geometry, or calculus</w:t>
      </w:r>
      <w:r w:rsidR="00613BBC">
        <w:rPr>
          <w:rFonts w:ascii="Times New Roman" w:hAnsi="Times New Roman" w:cs="Times New Roman"/>
          <w:sz w:val="24"/>
          <w:szCs w:val="24"/>
        </w:rPr>
        <w:t>, t</w:t>
      </w:r>
      <w:r w:rsidR="005B4D87" w:rsidRPr="00D83A2C">
        <w:rPr>
          <w:rFonts w:ascii="Times New Roman" w:hAnsi="Times New Roman" w:cs="Times New Roman"/>
          <w:sz w:val="24"/>
          <w:szCs w:val="24"/>
        </w:rPr>
        <w:t xml:space="preserve">he </w:t>
      </w:r>
      <w:r w:rsidR="00990D0F">
        <w:rPr>
          <w:rFonts w:ascii="Times New Roman" w:hAnsi="Times New Roman" w:cs="Times New Roman"/>
          <w:sz w:val="24"/>
          <w:szCs w:val="24"/>
        </w:rPr>
        <w:t xml:space="preserve">math </w:t>
      </w:r>
      <w:r w:rsidR="005B4D87" w:rsidRPr="00D83A2C">
        <w:rPr>
          <w:rFonts w:ascii="Times New Roman" w:hAnsi="Times New Roman" w:cs="Times New Roman"/>
          <w:sz w:val="24"/>
          <w:szCs w:val="24"/>
        </w:rPr>
        <w:t xml:space="preserve">level </w:t>
      </w:r>
      <w:r w:rsidR="00480460" w:rsidRPr="00D83A2C">
        <w:rPr>
          <w:rFonts w:ascii="Times New Roman" w:hAnsi="Times New Roman" w:cs="Times New Roman"/>
          <w:sz w:val="24"/>
          <w:szCs w:val="24"/>
        </w:rPr>
        <w:t xml:space="preserve">was </w:t>
      </w:r>
      <w:r w:rsidR="005B4D87" w:rsidRPr="00D83A2C">
        <w:rPr>
          <w:rFonts w:ascii="Times New Roman" w:hAnsi="Times New Roman" w:cs="Times New Roman"/>
          <w:sz w:val="24"/>
          <w:szCs w:val="24"/>
        </w:rPr>
        <w:t xml:space="preserve">consistent with what </w:t>
      </w:r>
      <w:r w:rsidR="00990D0F">
        <w:rPr>
          <w:rFonts w:ascii="Times New Roman" w:hAnsi="Times New Roman" w:cs="Times New Roman"/>
          <w:sz w:val="24"/>
          <w:szCs w:val="24"/>
        </w:rPr>
        <w:t xml:space="preserve">elementary school </w:t>
      </w:r>
      <w:r w:rsidR="005B4D87" w:rsidRPr="00D83A2C">
        <w:rPr>
          <w:rFonts w:ascii="Times New Roman" w:hAnsi="Times New Roman" w:cs="Times New Roman"/>
          <w:sz w:val="24"/>
          <w:szCs w:val="24"/>
        </w:rPr>
        <w:t xml:space="preserve">students </w:t>
      </w:r>
      <w:r w:rsidR="00480460" w:rsidRPr="00D83A2C">
        <w:rPr>
          <w:rFonts w:ascii="Times New Roman" w:hAnsi="Times New Roman" w:cs="Times New Roman"/>
          <w:sz w:val="24"/>
          <w:szCs w:val="24"/>
        </w:rPr>
        <w:t xml:space="preserve">should </w:t>
      </w:r>
      <w:r w:rsidR="00990D0F">
        <w:rPr>
          <w:rFonts w:ascii="Times New Roman" w:hAnsi="Times New Roman" w:cs="Times New Roman"/>
          <w:sz w:val="24"/>
          <w:szCs w:val="24"/>
        </w:rPr>
        <w:t xml:space="preserve">have </w:t>
      </w:r>
      <w:r w:rsidR="00480460" w:rsidRPr="00D83A2C">
        <w:rPr>
          <w:rFonts w:ascii="Times New Roman" w:hAnsi="Times New Roman" w:cs="Times New Roman"/>
          <w:sz w:val="24"/>
          <w:szCs w:val="24"/>
        </w:rPr>
        <w:t>master</w:t>
      </w:r>
      <w:r w:rsidR="00990D0F">
        <w:rPr>
          <w:rFonts w:ascii="Times New Roman" w:hAnsi="Times New Roman" w:cs="Times New Roman"/>
          <w:sz w:val="24"/>
          <w:szCs w:val="24"/>
        </w:rPr>
        <w:t xml:space="preserve">ed </w:t>
      </w:r>
      <w:r w:rsidR="00DD1B4D" w:rsidRPr="00D83A2C">
        <w:rPr>
          <w:rFonts w:ascii="Times New Roman" w:hAnsi="Times New Roman" w:cs="Times New Roman"/>
          <w:sz w:val="24"/>
          <w:szCs w:val="24"/>
        </w:rPr>
        <w:t>(i.e., basic operations of addition, subtraction, multiplication, and division)</w:t>
      </w:r>
      <w:r w:rsidR="005B4D87" w:rsidRPr="00D83A2C">
        <w:rPr>
          <w:rFonts w:ascii="Times New Roman" w:hAnsi="Times New Roman" w:cs="Times New Roman"/>
          <w:sz w:val="24"/>
          <w:szCs w:val="24"/>
        </w:rPr>
        <w:t xml:space="preserve">. </w:t>
      </w:r>
      <w:r w:rsidR="00A467AC" w:rsidRPr="00D83A2C">
        <w:rPr>
          <w:rFonts w:ascii="Times New Roman" w:hAnsi="Times New Roman" w:cs="Times New Roman"/>
          <w:sz w:val="24"/>
          <w:szCs w:val="24"/>
        </w:rPr>
        <w:t>Problems consisted of two double</w:t>
      </w:r>
      <w:r w:rsidR="00C71260">
        <w:rPr>
          <w:rFonts w:ascii="Times New Roman" w:hAnsi="Times New Roman" w:cs="Times New Roman"/>
          <w:sz w:val="24"/>
          <w:szCs w:val="24"/>
        </w:rPr>
        <w:t>-</w:t>
      </w:r>
      <w:r w:rsidR="00A467AC" w:rsidRPr="00D83A2C">
        <w:rPr>
          <w:rFonts w:ascii="Times New Roman" w:hAnsi="Times New Roman" w:cs="Times New Roman"/>
          <w:sz w:val="24"/>
          <w:szCs w:val="24"/>
        </w:rPr>
        <w:t xml:space="preserve">digit numbers for addition and subtraction and a </w:t>
      </w:r>
      <w:r w:rsidR="00532638" w:rsidRPr="00D83A2C">
        <w:rPr>
          <w:rFonts w:ascii="Times New Roman" w:hAnsi="Times New Roman" w:cs="Times New Roman"/>
          <w:sz w:val="24"/>
          <w:szCs w:val="24"/>
        </w:rPr>
        <w:t>single digit</w:t>
      </w:r>
      <w:r w:rsidR="00A467AC" w:rsidRPr="00D83A2C">
        <w:rPr>
          <w:rFonts w:ascii="Times New Roman" w:hAnsi="Times New Roman" w:cs="Times New Roman"/>
          <w:sz w:val="24"/>
          <w:szCs w:val="24"/>
        </w:rPr>
        <w:t xml:space="preserve"> and </w:t>
      </w:r>
      <w:r w:rsidR="00C71260" w:rsidRPr="00D83A2C">
        <w:rPr>
          <w:rFonts w:ascii="Times New Roman" w:hAnsi="Times New Roman" w:cs="Times New Roman"/>
          <w:sz w:val="24"/>
          <w:szCs w:val="24"/>
        </w:rPr>
        <w:t>double-digit</w:t>
      </w:r>
      <w:r w:rsidR="00532638" w:rsidRPr="00D83A2C">
        <w:rPr>
          <w:rFonts w:ascii="Times New Roman" w:hAnsi="Times New Roman" w:cs="Times New Roman"/>
          <w:sz w:val="24"/>
          <w:szCs w:val="24"/>
        </w:rPr>
        <w:t xml:space="preserve"> number</w:t>
      </w:r>
      <w:r w:rsidR="00A467AC" w:rsidRPr="00D83A2C">
        <w:rPr>
          <w:rFonts w:ascii="Times New Roman" w:hAnsi="Times New Roman" w:cs="Times New Roman"/>
          <w:sz w:val="24"/>
          <w:szCs w:val="24"/>
        </w:rPr>
        <w:t xml:space="preserve"> for multiplication and division (e.g., 13 + 38, 49</w:t>
      </w:r>
      <w:r w:rsidR="009E53D3" w:rsidRPr="00D83A2C">
        <w:rPr>
          <w:rFonts w:ascii="Times New Roman" w:hAnsi="Times New Roman" w:cs="Times New Roman"/>
          <w:sz w:val="24"/>
          <w:szCs w:val="24"/>
        </w:rPr>
        <w:t xml:space="preserve"> </w:t>
      </w:r>
      <w:r w:rsidR="00A467AC" w:rsidRPr="00D83A2C">
        <w:rPr>
          <w:rFonts w:ascii="Times New Roman" w:hAnsi="Times New Roman" w:cs="Times New Roman"/>
          <w:sz w:val="24"/>
          <w:szCs w:val="24"/>
        </w:rPr>
        <w:t>-</w:t>
      </w:r>
      <w:r w:rsidR="009E53D3" w:rsidRPr="00D83A2C">
        <w:rPr>
          <w:rFonts w:ascii="Times New Roman" w:hAnsi="Times New Roman" w:cs="Times New Roman"/>
          <w:sz w:val="24"/>
          <w:szCs w:val="24"/>
        </w:rPr>
        <w:t xml:space="preserve"> </w:t>
      </w:r>
      <w:r w:rsidR="00A467AC" w:rsidRPr="00D83A2C">
        <w:rPr>
          <w:rFonts w:ascii="Times New Roman" w:hAnsi="Times New Roman" w:cs="Times New Roman"/>
          <w:sz w:val="24"/>
          <w:szCs w:val="24"/>
        </w:rPr>
        <w:t>22, 6</w:t>
      </w:r>
      <w:r w:rsidR="009E53D3" w:rsidRPr="00D83A2C">
        <w:rPr>
          <w:rFonts w:ascii="Times New Roman" w:hAnsi="Times New Roman" w:cs="Times New Roman"/>
          <w:sz w:val="24"/>
          <w:szCs w:val="24"/>
        </w:rPr>
        <w:t xml:space="preserve"> </w:t>
      </w:r>
      <w:r w:rsidR="00B15DD3" w:rsidRPr="00D83A2C">
        <w:rPr>
          <w:rFonts w:ascii="Times New Roman" w:hAnsi="Times New Roman" w:cs="Times New Roman"/>
          <w:sz w:val="24"/>
          <w:szCs w:val="24"/>
        </w:rPr>
        <w:t xml:space="preserve">x </w:t>
      </w:r>
      <w:r w:rsidR="00A467AC" w:rsidRPr="00D83A2C">
        <w:rPr>
          <w:rFonts w:ascii="Times New Roman" w:hAnsi="Times New Roman" w:cs="Times New Roman"/>
          <w:sz w:val="24"/>
          <w:szCs w:val="24"/>
        </w:rPr>
        <w:t>54, 64/8)</w:t>
      </w:r>
      <w:r w:rsidR="00532638" w:rsidRPr="00D83A2C">
        <w:rPr>
          <w:rFonts w:ascii="Times New Roman" w:hAnsi="Times New Roman" w:cs="Times New Roman"/>
          <w:sz w:val="24"/>
          <w:szCs w:val="24"/>
        </w:rPr>
        <w:t>. The order of the problems was addition, subtraction, multiplication, and then division</w:t>
      </w:r>
      <w:r w:rsidR="00A467AC" w:rsidRPr="00D83A2C">
        <w:rPr>
          <w:rFonts w:ascii="Times New Roman" w:hAnsi="Times New Roman" w:cs="Times New Roman"/>
          <w:sz w:val="24"/>
          <w:szCs w:val="24"/>
        </w:rPr>
        <w:t xml:space="preserve"> repeating 25 times</w:t>
      </w:r>
      <w:r w:rsidR="00532638" w:rsidRPr="00D83A2C">
        <w:rPr>
          <w:rFonts w:ascii="Times New Roman" w:hAnsi="Times New Roman" w:cs="Times New Roman"/>
          <w:sz w:val="24"/>
          <w:szCs w:val="24"/>
        </w:rPr>
        <w:t xml:space="preserve">. </w:t>
      </w:r>
      <w:r w:rsidR="009E53D3" w:rsidRPr="00D83A2C">
        <w:rPr>
          <w:rFonts w:ascii="Times New Roman" w:hAnsi="Times New Roman" w:cs="Times New Roman"/>
          <w:sz w:val="24"/>
          <w:szCs w:val="24"/>
        </w:rPr>
        <w:t xml:space="preserve">Participants were given </w:t>
      </w:r>
      <w:r w:rsidR="00860EB3" w:rsidRPr="00D83A2C">
        <w:rPr>
          <w:rFonts w:ascii="Times New Roman" w:hAnsi="Times New Roman" w:cs="Times New Roman"/>
          <w:sz w:val="24"/>
          <w:szCs w:val="24"/>
        </w:rPr>
        <w:t>two</w:t>
      </w:r>
      <w:r w:rsidR="002A3B3B" w:rsidRPr="00D83A2C">
        <w:rPr>
          <w:rFonts w:ascii="Times New Roman" w:hAnsi="Times New Roman" w:cs="Times New Roman"/>
          <w:sz w:val="24"/>
          <w:szCs w:val="24"/>
        </w:rPr>
        <w:t xml:space="preserve"> minutes to complete </w:t>
      </w:r>
      <w:r w:rsidR="00613BBC">
        <w:rPr>
          <w:rFonts w:ascii="Times New Roman" w:hAnsi="Times New Roman" w:cs="Times New Roman"/>
          <w:sz w:val="24"/>
          <w:szCs w:val="24"/>
        </w:rPr>
        <w:t>as many problems as they could on each worksheet</w:t>
      </w:r>
      <w:r w:rsidR="002A3B3B" w:rsidRPr="00D83A2C">
        <w:rPr>
          <w:rFonts w:ascii="Times New Roman" w:hAnsi="Times New Roman" w:cs="Times New Roman"/>
          <w:sz w:val="24"/>
          <w:szCs w:val="24"/>
        </w:rPr>
        <w:t xml:space="preserve">. </w:t>
      </w:r>
    </w:p>
    <w:p w14:paraId="32A7D922" w14:textId="77777777" w:rsidR="00ED10C9" w:rsidRPr="00586DDC" w:rsidRDefault="00ED10C9" w:rsidP="00D83A2C">
      <w:pPr>
        <w:spacing w:after="0" w:line="240" w:lineRule="auto"/>
        <w:ind w:firstLine="720"/>
        <w:contextualSpacing/>
        <w:rPr>
          <w:rFonts w:ascii="Times New Roman" w:hAnsi="Times New Roman" w:cs="Times New Roman"/>
          <w:b/>
          <w:i/>
          <w:sz w:val="24"/>
          <w:szCs w:val="24"/>
        </w:rPr>
      </w:pPr>
    </w:p>
    <w:p w14:paraId="0344E602" w14:textId="6F493B55" w:rsidR="00586DDC" w:rsidRPr="00586DDC" w:rsidRDefault="00217899" w:rsidP="00D83A2C">
      <w:pPr>
        <w:spacing w:after="0" w:line="240" w:lineRule="auto"/>
        <w:contextualSpacing/>
        <w:rPr>
          <w:rFonts w:ascii="Times New Roman" w:hAnsi="Times New Roman" w:cs="Times New Roman"/>
          <w:i/>
          <w:sz w:val="24"/>
          <w:szCs w:val="24"/>
        </w:rPr>
      </w:pPr>
      <w:r w:rsidRPr="00586DDC">
        <w:rPr>
          <w:rFonts w:ascii="Times New Roman" w:hAnsi="Times New Roman" w:cs="Times New Roman"/>
          <w:b/>
          <w:i/>
          <w:sz w:val="24"/>
          <w:szCs w:val="24"/>
        </w:rPr>
        <w:t>V</w:t>
      </w:r>
      <w:r w:rsidR="00586DDC" w:rsidRPr="00586DDC">
        <w:rPr>
          <w:rFonts w:ascii="Times New Roman" w:hAnsi="Times New Roman" w:cs="Times New Roman"/>
          <w:b/>
          <w:i/>
          <w:sz w:val="24"/>
          <w:szCs w:val="24"/>
        </w:rPr>
        <w:t>erbal Reasoning T</w:t>
      </w:r>
      <w:r w:rsidR="00C242BC" w:rsidRPr="00586DDC">
        <w:rPr>
          <w:rFonts w:ascii="Times New Roman" w:hAnsi="Times New Roman" w:cs="Times New Roman"/>
          <w:b/>
          <w:i/>
          <w:sz w:val="24"/>
          <w:szCs w:val="24"/>
        </w:rPr>
        <w:t>ask</w:t>
      </w:r>
      <w:r w:rsidR="00B15DD3" w:rsidRPr="00586DDC">
        <w:rPr>
          <w:rFonts w:ascii="Times New Roman" w:hAnsi="Times New Roman" w:cs="Times New Roman"/>
          <w:b/>
          <w:i/>
          <w:sz w:val="24"/>
          <w:szCs w:val="24"/>
        </w:rPr>
        <w:t>s</w:t>
      </w:r>
    </w:p>
    <w:p w14:paraId="65FC0F54" w14:textId="77777777" w:rsidR="00586DDC" w:rsidRPr="00586DDC" w:rsidRDefault="00586DDC" w:rsidP="00D83A2C">
      <w:pPr>
        <w:spacing w:after="0" w:line="240" w:lineRule="auto"/>
        <w:contextualSpacing/>
        <w:rPr>
          <w:rFonts w:ascii="Times New Roman" w:hAnsi="Times New Roman" w:cs="Times New Roman"/>
          <w:i/>
          <w:sz w:val="24"/>
          <w:szCs w:val="24"/>
        </w:rPr>
      </w:pPr>
    </w:p>
    <w:p w14:paraId="06830275" w14:textId="4E14DAB9" w:rsidR="00192900" w:rsidRPr="00D83A2C" w:rsidRDefault="00C71260" w:rsidP="00D83A2C">
      <w:pPr>
        <w:spacing w:after="0"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Assessment Day</w:t>
      </w:r>
      <w:r>
        <w:rPr>
          <w:rFonts w:ascii="Times New Roman" w:hAnsi="Times New Roman" w:cs="Times New Roman"/>
          <w:sz w:val="24"/>
          <w:szCs w:val="24"/>
        </w:rPr>
        <w:t>’s</w:t>
      </w:r>
      <w:r w:rsidRPr="00D83A2C">
        <w:rPr>
          <w:rFonts w:ascii="Times New Roman" w:hAnsi="Times New Roman" w:cs="Times New Roman"/>
          <w:sz w:val="24"/>
          <w:szCs w:val="24"/>
        </w:rPr>
        <w:t xml:space="preserve"> (</w:t>
      </w:r>
      <w:proofErr w:type="spellStart"/>
      <w:r w:rsidRPr="00D83A2C">
        <w:rPr>
          <w:rFonts w:ascii="Times New Roman" w:hAnsi="Times New Roman" w:cs="Times New Roman"/>
          <w:sz w:val="24"/>
          <w:szCs w:val="24"/>
        </w:rPr>
        <w:t>n.d.</w:t>
      </w:r>
      <w:proofErr w:type="spellEnd"/>
      <w:proofErr w:type="gramStart"/>
      <w:r w:rsidRPr="00D83A2C">
        <w:rPr>
          <w:rFonts w:ascii="Times New Roman" w:hAnsi="Times New Roman" w:cs="Times New Roman"/>
          <w:sz w:val="24"/>
          <w:szCs w:val="24"/>
        </w:rPr>
        <w:t>)</w:t>
      </w:r>
      <w:r w:rsidR="00192900" w:rsidRPr="00D83A2C">
        <w:rPr>
          <w:rFonts w:ascii="Times New Roman" w:hAnsi="Times New Roman" w:cs="Times New Roman"/>
          <w:sz w:val="24"/>
          <w:szCs w:val="24"/>
        </w:rPr>
        <w:t>Verbal</w:t>
      </w:r>
      <w:proofErr w:type="gramEnd"/>
      <w:r w:rsidR="00192900" w:rsidRPr="00D83A2C">
        <w:rPr>
          <w:rFonts w:ascii="Times New Roman" w:hAnsi="Times New Roman" w:cs="Times New Roman"/>
          <w:sz w:val="24"/>
          <w:szCs w:val="24"/>
        </w:rPr>
        <w:t xml:space="preserve"> Reasoning Test</w:t>
      </w:r>
      <w:r w:rsidR="0094081A" w:rsidRPr="00D83A2C">
        <w:rPr>
          <w:rFonts w:ascii="Times New Roman" w:hAnsi="Times New Roman" w:cs="Times New Roman"/>
          <w:sz w:val="24"/>
          <w:szCs w:val="24"/>
        </w:rPr>
        <w:t>s</w:t>
      </w:r>
      <w:r w:rsidR="00192900" w:rsidRPr="00D83A2C">
        <w:rPr>
          <w:rFonts w:ascii="Times New Roman" w:hAnsi="Times New Roman" w:cs="Times New Roman"/>
          <w:sz w:val="24"/>
          <w:szCs w:val="24"/>
        </w:rPr>
        <w:t xml:space="preserve"> 1 and 2</w:t>
      </w:r>
      <w:r>
        <w:rPr>
          <w:rFonts w:ascii="Times New Roman" w:hAnsi="Times New Roman" w:cs="Times New Roman"/>
          <w:sz w:val="24"/>
          <w:szCs w:val="24"/>
        </w:rPr>
        <w:t xml:space="preserve"> </w:t>
      </w:r>
      <w:r w:rsidR="00613BBC">
        <w:rPr>
          <w:rFonts w:ascii="Times New Roman" w:hAnsi="Times New Roman" w:cs="Times New Roman"/>
          <w:sz w:val="24"/>
          <w:szCs w:val="24"/>
        </w:rPr>
        <w:t xml:space="preserve">were used to </w:t>
      </w:r>
      <w:r w:rsidR="00192900" w:rsidRPr="00D83A2C">
        <w:rPr>
          <w:rFonts w:ascii="Times New Roman" w:hAnsi="Times New Roman" w:cs="Times New Roman"/>
          <w:sz w:val="24"/>
          <w:szCs w:val="24"/>
        </w:rPr>
        <w:t xml:space="preserve">assess </w:t>
      </w:r>
      <w:r w:rsidR="0094081A" w:rsidRPr="00D83A2C">
        <w:rPr>
          <w:rFonts w:ascii="Times New Roman" w:hAnsi="Times New Roman" w:cs="Times New Roman"/>
          <w:sz w:val="24"/>
          <w:szCs w:val="24"/>
        </w:rPr>
        <w:t>verbal reasoning</w:t>
      </w:r>
      <w:r w:rsidR="00192900" w:rsidRPr="00D83A2C">
        <w:rPr>
          <w:rFonts w:ascii="Times New Roman" w:hAnsi="Times New Roman" w:cs="Times New Roman"/>
          <w:sz w:val="24"/>
          <w:szCs w:val="24"/>
        </w:rPr>
        <w:t xml:space="preserve">. Each </w:t>
      </w:r>
      <w:r w:rsidR="00613BBC">
        <w:rPr>
          <w:rFonts w:ascii="Times New Roman" w:hAnsi="Times New Roman" w:cs="Times New Roman"/>
          <w:sz w:val="24"/>
          <w:szCs w:val="24"/>
        </w:rPr>
        <w:t xml:space="preserve">test </w:t>
      </w:r>
      <w:r w:rsidR="00192900" w:rsidRPr="00D83A2C">
        <w:rPr>
          <w:rFonts w:ascii="Times New Roman" w:hAnsi="Times New Roman" w:cs="Times New Roman"/>
          <w:sz w:val="24"/>
          <w:szCs w:val="24"/>
        </w:rPr>
        <w:t xml:space="preserve">consists of </w:t>
      </w:r>
      <w:r w:rsidR="00F956B0" w:rsidRPr="00D83A2C">
        <w:rPr>
          <w:rFonts w:ascii="Times New Roman" w:hAnsi="Times New Roman" w:cs="Times New Roman"/>
          <w:sz w:val="24"/>
          <w:szCs w:val="24"/>
        </w:rPr>
        <w:t xml:space="preserve">7-10 </w:t>
      </w:r>
      <w:r w:rsidR="00192900" w:rsidRPr="00D83A2C">
        <w:rPr>
          <w:rFonts w:ascii="Times New Roman" w:hAnsi="Times New Roman" w:cs="Times New Roman"/>
          <w:sz w:val="24"/>
          <w:szCs w:val="24"/>
        </w:rPr>
        <w:t>short reading passages</w:t>
      </w:r>
      <w:r w:rsidR="0019577F" w:rsidRPr="00D83A2C">
        <w:rPr>
          <w:rFonts w:ascii="Times New Roman" w:hAnsi="Times New Roman" w:cs="Times New Roman"/>
          <w:sz w:val="24"/>
          <w:szCs w:val="24"/>
        </w:rPr>
        <w:t xml:space="preserve"> (</w:t>
      </w:r>
      <w:r w:rsidR="00F956B0" w:rsidRPr="00D83A2C">
        <w:rPr>
          <w:rFonts w:ascii="Times New Roman" w:hAnsi="Times New Roman" w:cs="Times New Roman"/>
          <w:sz w:val="24"/>
          <w:szCs w:val="24"/>
        </w:rPr>
        <w:t>~150-250</w:t>
      </w:r>
      <w:r w:rsidR="0019577F" w:rsidRPr="00D83A2C">
        <w:rPr>
          <w:rFonts w:ascii="Times New Roman" w:hAnsi="Times New Roman" w:cs="Times New Roman"/>
          <w:sz w:val="24"/>
          <w:szCs w:val="24"/>
        </w:rPr>
        <w:t xml:space="preserve"> words)</w:t>
      </w:r>
      <w:r w:rsidR="00192900" w:rsidRPr="00D83A2C">
        <w:rPr>
          <w:rFonts w:ascii="Times New Roman" w:hAnsi="Times New Roman" w:cs="Times New Roman"/>
          <w:sz w:val="24"/>
          <w:szCs w:val="24"/>
        </w:rPr>
        <w:t xml:space="preserve"> with 3-5 comprehension questions</w:t>
      </w:r>
      <w:r>
        <w:rPr>
          <w:rFonts w:ascii="Times New Roman" w:hAnsi="Times New Roman" w:cs="Times New Roman"/>
          <w:sz w:val="24"/>
          <w:szCs w:val="24"/>
        </w:rPr>
        <w:t>, worded as statements</w:t>
      </w:r>
      <w:r w:rsidR="00192900" w:rsidRPr="00D83A2C">
        <w:rPr>
          <w:rFonts w:ascii="Times New Roman" w:hAnsi="Times New Roman" w:cs="Times New Roman"/>
          <w:sz w:val="24"/>
          <w:szCs w:val="24"/>
        </w:rPr>
        <w:t>.</w:t>
      </w:r>
      <w:r>
        <w:rPr>
          <w:rFonts w:ascii="Times New Roman" w:hAnsi="Times New Roman" w:cs="Times New Roman"/>
          <w:sz w:val="24"/>
          <w:szCs w:val="24"/>
        </w:rPr>
        <w:t xml:space="preserve"> P</w:t>
      </w:r>
      <w:r w:rsidR="00F956B0" w:rsidRPr="00D83A2C">
        <w:rPr>
          <w:rFonts w:ascii="Times New Roman" w:hAnsi="Times New Roman" w:cs="Times New Roman"/>
          <w:sz w:val="24"/>
          <w:szCs w:val="24"/>
        </w:rPr>
        <w:t xml:space="preserve">articipants </w:t>
      </w:r>
      <w:r w:rsidR="00990D0F">
        <w:rPr>
          <w:rFonts w:ascii="Times New Roman" w:hAnsi="Times New Roman" w:cs="Times New Roman"/>
          <w:sz w:val="24"/>
          <w:szCs w:val="24"/>
        </w:rPr>
        <w:t>were</w:t>
      </w:r>
      <w:r w:rsidR="00990D0F" w:rsidRPr="00D83A2C">
        <w:rPr>
          <w:rFonts w:ascii="Times New Roman" w:hAnsi="Times New Roman" w:cs="Times New Roman"/>
          <w:sz w:val="24"/>
          <w:szCs w:val="24"/>
        </w:rPr>
        <w:t xml:space="preserve"> </w:t>
      </w:r>
      <w:r w:rsidR="00F956B0" w:rsidRPr="00D83A2C">
        <w:rPr>
          <w:rFonts w:ascii="Times New Roman" w:hAnsi="Times New Roman" w:cs="Times New Roman"/>
          <w:sz w:val="24"/>
          <w:szCs w:val="24"/>
        </w:rPr>
        <w:t xml:space="preserve">asked to respond </w:t>
      </w:r>
      <w:r w:rsidR="00613BBC">
        <w:rPr>
          <w:rFonts w:ascii="Times New Roman" w:hAnsi="Times New Roman" w:cs="Times New Roman"/>
          <w:sz w:val="24"/>
          <w:szCs w:val="24"/>
        </w:rPr>
        <w:t xml:space="preserve">to each statement </w:t>
      </w:r>
      <w:r w:rsidR="00F956B0" w:rsidRPr="00D83A2C">
        <w:rPr>
          <w:rFonts w:ascii="Times New Roman" w:hAnsi="Times New Roman" w:cs="Times New Roman"/>
          <w:sz w:val="24"/>
          <w:szCs w:val="24"/>
        </w:rPr>
        <w:t xml:space="preserve">with “True, False, or Cannot Say.” </w:t>
      </w:r>
      <w:r w:rsidR="002A3B3B" w:rsidRPr="00D83A2C">
        <w:rPr>
          <w:rFonts w:ascii="Times New Roman" w:hAnsi="Times New Roman" w:cs="Times New Roman"/>
          <w:sz w:val="24"/>
          <w:szCs w:val="24"/>
        </w:rPr>
        <w:t xml:space="preserve">Participants </w:t>
      </w:r>
      <w:r w:rsidR="00C976A8" w:rsidRPr="00D83A2C">
        <w:rPr>
          <w:rFonts w:ascii="Times New Roman" w:hAnsi="Times New Roman" w:cs="Times New Roman"/>
          <w:sz w:val="24"/>
          <w:szCs w:val="24"/>
        </w:rPr>
        <w:t>we</w:t>
      </w:r>
      <w:r w:rsidR="002A3B3B" w:rsidRPr="00D83A2C">
        <w:rPr>
          <w:rFonts w:ascii="Times New Roman" w:hAnsi="Times New Roman" w:cs="Times New Roman"/>
          <w:sz w:val="24"/>
          <w:szCs w:val="24"/>
        </w:rPr>
        <w:t xml:space="preserve">re given </w:t>
      </w:r>
      <w:r w:rsidR="00860EB3" w:rsidRPr="00D83A2C">
        <w:rPr>
          <w:rFonts w:ascii="Times New Roman" w:hAnsi="Times New Roman" w:cs="Times New Roman"/>
          <w:sz w:val="24"/>
          <w:szCs w:val="24"/>
        </w:rPr>
        <w:t>5 min</w:t>
      </w:r>
      <w:r w:rsidR="002A3B3B" w:rsidRPr="00D83A2C">
        <w:rPr>
          <w:rFonts w:ascii="Times New Roman" w:hAnsi="Times New Roman" w:cs="Times New Roman"/>
          <w:sz w:val="24"/>
          <w:szCs w:val="24"/>
        </w:rPr>
        <w:t xml:space="preserve">utes to </w:t>
      </w:r>
      <w:r w:rsidR="00C976A8" w:rsidRPr="00D83A2C">
        <w:rPr>
          <w:rFonts w:ascii="Times New Roman" w:hAnsi="Times New Roman" w:cs="Times New Roman"/>
          <w:sz w:val="24"/>
          <w:szCs w:val="24"/>
        </w:rPr>
        <w:t xml:space="preserve">read each passage and </w:t>
      </w:r>
      <w:r>
        <w:rPr>
          <w:rFonts w:ascii="Times New Roman" w:hAnsi="Times New Roman" w:cs="Times New Roman"/>
          <w:sz w:val="24"/>
          <w:szCs w:val="24"/>
        </w:rPr>
        <w:t>respond to</w:t>
      </w:r>
      <w:r w:rsidR="00C976A8" w:rsidRPr="00D83A2C">
        <w:rPr>
          <w:rFonts w:ascii="Times New Roman" w:hAnsi="Times New Roman" w:cs="Times New Roman"/>
          <w:sz w:val="24"/>
          <w:szCs w:val="24"/>
        </w:rPr>
        <w:t xml:space="preserve"> questions.</w:t>
      </w:r>
      <w:r w:rsidR="002A3B3B" w:rsidRPr="00D83A2C">
        <w:rPr>
          <w:rFonts w:ascii="Times New Roman" w:hAnsi="Times New Roman" w:cs="Times New Roman"/>
          <w:sz w:val="24"/>
          <w:szCs w:val="24"/>
        </w:rPr>
        <w:t xml:space="preserve"> </w:t>
      </w:r>
    </w:p>
    <w:p w14:paraId="258A329F" w14:textId="77777777" w:rsidR="00ED10C9" w:rsidRPr="00D83A2C" w:rsidRDefault="00ED10C9" w:rsidP="00D83A2C">
      <w:pPr>
        <w:spacing w:after="0" w:line="240" w:lineRule="auto"/>
        <w:ind w:firstLine="720"/>
        <w:contextualSpacing/>
        <w:rPr>
          <w:rFonts w:ascii="Times New Roman" w:hAnsi="Times New Roman" w:cs="Times New Roman"/>
          <w:b/>
          <w:sz w:val="24"/>
          <w:szCs w:val="24"/>
        </w:rPr>
      </w:pPr>
    </w:p>
    <w:p w14:paraId="1A2293F9" w14:textId="290D0D8A" w:rsidR="00586DDC" w:rsidRPr="00586DDC" w:rsidRDefault="00586DDC" w:rsidP="00D83A2C">
      <w:pPr>
        <w:spacing w:after="0" w:line="240" w:lineRule="auto"/>
        <w:contextualSpacing/>
        <w:rPr>
          <w:rFonts w:ascii="Times New Roman" w:hAnsi="Times New Roman" w:cs="Times New Roman"/>
          <w:i/>
          <w:sz w:val="24"/>
          <w:szCs w:val="24"/>
        </w:rPr>
      </w:pPr>
      <w:r w:rsidRPr="00586DDC">
        <w:rPr>
          <w:rFonts w:ascii="Times New Roman" w:hAnsi="Times New Roman" w:cs="Times New Roman"/>
          <w:b/>
          <w:i/>
          <w:sz w:val="24"/>
          <w:szCs w:val="24"/>
        </w:rPr>
        <w:t>Handgrip Endurance T</w:t>
      </w:r>
      <w:r w:rsidR="00C242BC" w:rsidRPr="00586DDC">
        <w:rPr>
          <w:rFonts w:ascii="Times New Roman" w:hAnsi="Times New Roman" w:cs="Times New Roman"/>
          <w:b/>
          <w:i/>
          <w:sz w:val="24"/>
          <w:szCs w:val="24"/>
        </w:rPr>
        <w:t>ask</w:t>
      </w:r>
      <w:r w:rsidR="00217899" w:rsidRPr="00586DDC">
        <w:rPr>
          <w:rFonts w:ascii="Times New Roman" w:hAnsi="Times New Roman" w:cs="Times New Roman"/>
          <w:i/>
          <w:sz w:val="24"/>
          <w:szCs w:val="24"/>
        </w:rPr>
        <w:t xml:space="preserve"> </w:t>
      </w:r>
    </w:p>
    <w:p w14:paraId="233A9053" w14:textId="77777777" w:rsidR="00586DDC" w:rsidRDefault="00586DDC" w:rsidP="00D83A2C">
      <w:pPr>
        <w:spacing w:after="0" w:line="240" w:lineRule="auto"/>
        <w:contextualSpacing/>
        <w:rPr>
          <w:rFonts w:ascii="Times New Roman" w:hAnsi="Times New Roman" w:cs="Times New Roman"/>
          <w:sz w:val="24"/>
          <w:szCs w:val="24"/>
        </w:rPr>
      </w:pPr>
    </w:p>
    <w:p w14:paraId="4343E701" w14:textId="5742B6CA" w:rsidR="00605F2B" w:rsidRPr="00D83A2C" w:rsidRDefault="00605F2B" w:rsidP="00D83A2C">
      <w:pPr>
        <w:spacing w:after="0"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A handgrip endurance task measure</w:t>
      </w:r>
      <w:r w:rsidR="00C71260">
        <w:rPr>
          <w:rFonts w:ascii="Times New Roman" w:hAnsi="Times New Roman" w:cs="Times New Roman"/>
          <w:sz w:val="24"/>
          <w:szCs w:val="24"/>
        </w:rPr>
        <w:t>d</w:t>
      </w:r>
      <w:r w:rsidRPr="00D83A2C">
        <w:rPr>
          <w:rFonts w:ascii="Times New Roman" w:hAnsi="Times New Roman" w:cs="Times New Roman"/>
          <w:sz w:val="24"/>
          <w:szCs w:val="24"/>
        </w:rPr>
        <w:t xml:space="preserve"> physical performance</w:t>
      </w:r>
      <w:r w:rsidR="008D1F4E" w:rsidRPr="00D83A2C">
        <w:rPr>
          <w:rFonts w:ascii="Times New Roman" w:hAnsi="Times New Roman" w:cs="Times New Roman"/>
          <w:sz w:val="24"/>
          <w:szCs w:val="24"/>
        </w:rPr>
        <w:t xml:space="preserve">, similar to </w:t>
      </w:r>
      <w:proofErr w:type="spellStart"/>
      <w:r w:rsidR="00B12D60" w:rsidRPr="00D83A2C">
        <w:rPr>
          <w:rFonts w:ascii="Times New Roman" w:hAnsi="Times New Roman" w:cs="Times New Roman"/>
          <w:sz w:val="24"/>
          <w:szCs w:val="24"/>
        </w:rPr>
        <w:t>Muraven</w:t>
      </w:r>
      <w:proofErr w:type="spellEnd"/>
      <w:r w:rsidR="00C71260">
        <w:rPr>
          <w:rFonts w:ascii="Times New Roman" w:hAnsi="Times New Roman" w:cs="Times New Roman"/>
          <w:sz w:val="24"/>
          <w:szCs w:val="24"/>
        </w:rPr>
        <w:t xml:space="preserve"> et al.’s </w:t>
      </w:r>
      <w:r w:rsidR="00B12D60" w:rsidRPr="00D83A2C">
        <w:rPr>
          <w:rFonts w:ascii="Times New Roman" w:hAnsi="Times New Roman" w:cs="Times New Roman"/>
          <w:sz w:val="24"/>
          <w:szCs w:val="24"/>
        </w:rPr>
        <w:t xml:space="preserve">(1998) </w:t>
      </w:r>
      <w:r w:rsidR="00CD329A" w:rsidRPr="00D83A2C">
        <w:rPr>
          <w:rFonts w:ascii="Times New Roman" w:hAnsi="Times New Roman" w:cs="Times New Roman"/>
          <w:sz w:val="24"/>
          <w:szCs w:val="24"/>
        </w:rPr>
        <w:t>use</w:t>
      </w:r>
      <w:r w:rsidR="00B7434D">
        <w:rPr>
          <w:rFonts w:ascii="Times New Roman" w:hAnsi="Times New Roman" w:cs="Times New Roman"/>
          <w:sz w:val="24"/>
          <w:szCs w:val="24"/>
        </w:rPr>
        <w:t xml:space="preserve"> of</w:t>
      </w:r>
      <w:r w:rsidR="00CD329A" w:rsidRPr="00D83A2C">
        <w:rPr>
          <w:rFonts w:ascii="Times New Roman" w:hAnsi="Times New Roman" w:cs="Times New Roman"/>
          <w:sz w:val="24"/>
          <w:szCs w:val="24"/>
        </w:rPr>
        <w:t xml:space="preserve"> </w:t>
      </w:r>
      <w:r w:rsidR="00B12D60" w:rsidRPr="00D83A2C">
        <w:rPr>
          <w:rFonts w:ascii="Times New Roman" w:hAnsi="Times New Roman" w:cs="Times New Roman"/>
          <w:sz w:val="24"/>
          <w:szCs w:val="24"/>
        </w:rPr>
        <w:t xml:space="preserve">a handgrip exerciser to assess self-control. </w:t>
      </w:r>
      <w:r w:rsidR="008D1F4E" w:rsidRPr="00D83A2C">
        <w:rPr>
          <w:rFonts w:ascii="Times New Roman" w:hAnsi="Times New Roman" w:cs="Times New Roman"/>
          <w:sz w:val="24"/>
          <w:szCs w:val="24"/>
        </w:rPr>
        <w:t>In their study, s</w:t>
      </w:r>
      <w:r w:rsidR="00B12D60" w:rsidRPr="00D83A2C">
        <w:rPr>
          <w:rFonts w:ascii="Times New Roman" w:hAnsi="Times New Roman" w:cs="Times New Roman"/>
          <w:sz w:val="24"/>
          <w:szCs w:val="24"/>
        </w:rPr>
        <w:t xml:space="preserve">ubjects </w:t>
      </w:r>
      <w:r w:rsidR="00B7434D">
        <w:rPr>
          <w:rFonts w:ascii="Times New Roman" w:hAnsi="Times New Roman" w:cs="Times New Roman"/>
          <w:sz w:val="24"/>
          <w:szCs w:val="24"/>
        </w:rPr>
        <w:t xml:space="preserve">held a </w:t>
      </w:r>
      <w:r w:rsidR="00B12D60" w:rsidRPr="00D83A2C">
        <w:rPr>
          <w:rFonts w:ascii="Times New Roman" w:hAnsi="Times New Roman" w:cs="Times New Roman"/>
          <w:sz w:val="24"/>
          <w:szCs w:val="24"/>
        </w:rPr>
        <w:t>wad of paper</w:t>
      </w:r>
      <w:r w:rsidR="00B7434D">
        <w:rPr>
          <w:rFonts w:ascii="Times New Roman" w:hAnsi="Times New Roman" w:cs="Times New Roman"/>
          <w:sz w:val="24"/>
          <w:szCs w:val="24"/>
        </w:rPr>
        <w:t xml:space="preserve"> inserted</w:t>
      </w:r>
      <w:r w:rsidR="00B12D60" w:rsidRPr="00D83A2C">
        <w:rPr>
          <w:rFonts w:ascii="Times New Roman" w:hAnsi="Times New Roman" w:cs="Times New Roman"/>
          <w:sz w:val="24"/>
          <w:szCs w:val="24"/>
        </w:rPr>
        <w:t xml:space="preserve"> between the handles for as long as possible. Unfortunately, there was no baseline testing of handgrip strength or any adjustment of handgrip resistance for each subject. </w:t>
      </w:r>
      <w:r w:rsidR="00D905E3">
        <w:rPr>
          <w:rFonts w:ascii="Times New Roman" w:hAnsi="Times New Roman" w:cs="Times New Roman"/>
          <w:sz w:val="24"/>
          <w:szCs w:val="24"/>
        </w:rPr>
        <w:t>In</w:t>
      </w:r>
      <w:r w:rsidR="0094081A" w:rsidRPr="00D83A2C">
        <w:rPr>
          <w:rFonts w:ascii="Times New Roman" w:hAnsi="Times New Roman" w:cs="Times New Roman"/>
          <w:sz w:val="24"/>
          <w:szCs w:val="24"/>
        </w:rPr>
        <w:t xml:space="preserve"> </w:t>
      </w:r>
      <w:proofErr w:type="spellStart"/>
      <w:r w:rsidRPr="00D83A2C">
        <w:rPr>
          <w:rFonts w:ascii="Times New Roman" w:hAnsi="Times New Roman" w:cs="Times New Roman"/>
          <w:sz w:val="24"/>
          <w:szCs w:val="24"/>
        </w:rPr>
        <w:t>Basevitch</w:t>
      </w:r>
      <w:proofErr w:type="spellEnd"/>
      <w:r w:rsidRPr="00D83A2C">
        <w:rPr>
          <w:rFonts w:ascii="Times New Roman" w:hAnsi="Times New Roman" w:cs="Times New Roman"/>
          <w:sz w:val="24"/>
          <w:szCs w:val="24"/>
        </w:rPr>
        <w:t xml:space="preserve"> et al.</w:t>
      </w:r>
      <w:r w:rsidR="00D905E3">
        <w:rPr>
          <w:rFonts w:ascii="Times New Roman" w:hAnsi="Times New Roman" w:cs="Times New Roman"/>
          <w:sz w:val="24"/>
          <w:szCs w:val="24"/>
        </w:rPr>
        <w:t>’s</w:t>
      </w:r>
      <w:r w:rsidRPr="00D83A2C">
        <w:rPr>
          <w:rFonts w:ascii="Times New Roman" w:hAnsi="Times New Roman" w:cs="Times New Roman"/>
          <w:sz w:val="24"/>
          <w:szCs w:val="24"/>
        </w:rPr>
        <w:t xml:space="preserve"> (2011) </w:t>
      </w:r>
      <w:r w:rsidR="0094081A" w:rsidRPr="00D83A2C">
        <w:rPr>
          <w:rFonts w:ascii="Times New Roman" w:hAnsi="Times New Roman" w:cs="Times New Roman"/>
          <w:sz w:val="24"/>
          <w:szCs w:val="24"/>
        </w:rPr>
        <w:t xml:space="preserve">study, </w:t>
      </w:r>
      <w:r w:rsidRPr="00D83A2C">
        <w:rPr>
          <w:rFonts w:ascii="Times New Roman" w:hAnsi="Times New Roman" w:cs="Times New Roman"/>
          <w:sz w:val="24"/>
          <w:szCs w:val="24"/>
        </w:rPr>
        <w:t>subjects squeeze</w:t>
      </w:r>
      <w:r w:rsidR="0094081A" w:rsidRPr="00D83A2C">
        <w:rPr>
          <w:rFonts w:ascii="Times New Roman" w:hAnsi="Times New Roman" w:cs="Times New Roman"/>
          <w:sz w:val="24"/>
          <w:szCs w:val="24"/>
        </w:rPr>
        <w:t>d</w:t>
      </w:r>
      <w:r w:rsidRPr="00D83A2C">
        <w:rPr>
          <w:rFonts w:ascii="Times New Roman" w:hAnsi="Times New Roman" w:cs="Times New Roman"/>
          <w:sz w:val="24"/>
          <w:szCs w:val="24"/>
        </w:rPr>
        <w:t xml:space="preserve"> a handgrip dynamometer for as long as they </w:t>
      </w:r>
      <w:r w:rsidR="0094081A" w:rsidRPr="00D83A2C">
        <w:rPr>
          <w:rFonts w:ascii="Times New Roman" w:hAnsi="Times New Roman" w:cs="Times New Roman"/>
          <w:sz w:val="24"/>
          <w:szCs w:val="24"/>
        </w:rPr>
        <w:t>were able</w:t>
      </w:r>
      <w:r w:rsidRPr="00D83A2C">
        <w:rPr>
          <w:rFonts w:ascii="Times New Roman" w:hAnsi="Times New Roman" w:cs="Times New Roman"/>
          <w:sz w:val="24"/>
          <w:szCs w:val="24"/>
        </w:rPr>
        <w:t xml:space="preserve"> at 30% of their baseline maximum</w:t>
      </w:r>
      <w:r w:rsidR="00D905E3">
        <w:rPr>
          <w:rFonts w:ascii="Times New Roman" w:hAnsi="Times New Roman" w:cs="Times New Roman"/>
          <w:sz w:val="24"/>
          <w:szCs w:val="24"/>
        </w:rPr>
        <w:t>. W</w:t>
      </w:r>
      <w:r w:rsidRPr="00D83A2C">
        <w:rPr>
          <w:rFonts w:ascii="Times New Roman" w:hAnsi="Times New Roman" w:cs="Times New Roman"/>
          <w:sz w:val="24"/>
          <w:szCs w:val="24"/>
        </w:rPr>
        <w:t xml:space="preserve">e did not adopt this protocol as it is difficult to </w:t>
      </w:r>
      <w:r w:rsidR="0094081A" w:rsidRPr="00D83A2C">
        <w:rPr>
          <w:rFonts w:ascii="Times New Roman" w:hAnsi="Times New Roman" w:cs="Times New Roman"/>
          <w:sz w:val="24"/>
          <w:szCs w:val="24"/>
        </w:rPr>
        <w:t xml:space="preserve">ascertain when </w:t>
      </w:r>
      <w:r w:rsidRPr="00D83A2C">
        <w:rPr>
          <w:rFonts w:ascii="Times New Roman" w:hAnsi="Times New Roman" w:cs="Times New Roman"/>
          <w:sz w:val="24"/>
          <w:szCs w:val="24"/>
        </w:rPr>
        <w:t xml:space="preserve">subjects </w:t>
      </w:r>
      <w:r w:rsidR="0094081A" w:rsidRPr="00D83A2C">
        <w:rPr>
          <w:rFonts w:ascii="Times New Roman" w:hAnsi="Times New Roman" w:cs="Times New Roman"/>
          <w:sz w:val="24"/>
          <w:szCs w:val="24"/>
        </w:rPr>
        <w:t xml:space="preserve">have </w:t>
      </w:r>
      <w:r w:rsidRPr="00D83A2C">
        <w:rPr>
          <w:rFonts w:ascii="Times New Roman" w:hAnsi="Times New Roman" w:cs="Times New Roman"/>
          <w:sz w:val="24"/>
          <w:szCs w:val="24"/>
        </w:rPr>
        <w:t>dipp</w:t>
      </w:r>
      <w:r w:rsidR="0094081A" w:rsidRPr="00D83A2C">
        <w:rPr>
          <w:rFonts w:ascii="Times New Roman" w:hAnsi="Times New Roman" w:cs="Times New Roman"/>
          <w:sz w:val="24"/>
          <w:szCs w:val="24"/>
        </w:rPr>
        <w:t>ed</w:t>
      </w:r>
      <w:r w:rsidRPr="00D83A2C">
        <w:rPr>
          <w:rFonts w:ascii="Times New Roman" w:hAnsi="Times New Roman" w:cs="Times New Roman"/>
          <w:sz w:val="24"/>
          <w:szCs w:val="24"/>
        </w:rPr>
        <w:t xml:space="preserve"> below th</w:t>
      </w:r>
      <w:r w:rsidR="0094081A" w:rsidRPr="00D83A2C">
        <w:rPr>
          <w:rFonts w:ascii="Times New Roman" w:hAnsi="Times New Roman" w:cs="Times New Roman"/>
          <w:sz w:val="24"/>
          <w:szCs w:val="24"/>
        </w:rPr>
        <w:t>is</w:t>
      </w:r>
      <w:r w:rsidRPr="00D83A2C">
        <w:rPr>
          <w:rFonts w:ascii="Times New Roman" w:hAnsi="Times New Roman" w:cs="Times New Roman"/>
          <w:sz w:val="24"/>
          <w:szCs w:val="24"/>
        </w:rPr>
        <w:t xml:space="preserve"> criteria. </w:t>
      </w:r>
      <w:r w:rsidR="00613BBC">
        <w:rPr>
          <w:rFonts w:ascii="Times New Roman" w:hAnsi="Times New Roman" w:cs="Times New Roman"/>
          <w:sz w:val="24"/>
          <w:szCs w:val="24"/>
        </w:rPr>
        <w:t>W</w:t>
      </w:r>
      <w:r w:rsidR="008D1F4E" w:rsidRPr="00D83A2C">
        <w:rPr>
          <w:rFonts w:ascii="Times New Roman" w:hAnsi="Times New Roman" w:cs="Times New Roman"/>
          <w:sz w:val="24"/>
          <w:szCs w:val="24"/>
        </w:rPr>
        <w:t xml:space="preserve">e </w:t>
      </w:r>
      <w:r w:rsidR="00B12D60" w:rsidRPr="00D83A2C">
        <w:rPr>
          <w:rFonts w:ascii="Times New Roman" w:hAnsi="Times New Roman" w:cs="Times New Roman"/>
          <w:sz w:val="24"/>
          <w:szCs w:val="24"/>
        </w:rPr>
        <w:t>combined t</w:t>
      </w:r>
      <w:r w:rsidR="0094081A" w:rsidRPr="00D83A2C">
        <w:rPr>
          <w:rFonts w:ascii="Times New Roman" w:hAnsi="Times New Roman" w:cs="Times New Roman"/>
          <w:sz w:val="24"/>
          <w:szCs w:val="24"/>
        </w:rPr>
        <w:t>he</w:t>
      </w:r>
      <w:r w:rsidR="00B7434D">
        <w:rPr>
          <w:rFonts w:ascii="Times New Roman" w:hAnsi="Times New Roman" w:cs="Times New Roman"/>
          <w:sz w:val="24"/>
          <w:szCs w:val="24"/>
        </w:rPr>
        <w:t xml:space="preserve">se </w:t>
      </w:r>
      <w:r w:rsidR="00B12D60" w:rsidRPr="00D83A2C">
        <w:rPr>
          <w:rFonts w:ascii="Times New Roman" w:hAnsi="Times New Roman" w:cs="Times New Roman"/>
          <w:sz w:val="24"/>
          <w:szCs w:val="24"/>
        </w:rPr>
        <w:t xml:space="preserve">approaches </w:t>
      </w:r>
      <w:r w:rsidR="00C447FC" w:rsidRPr="00D83A2C">
        <w:rPr>
          <w:rFonts w:ascii="Times New Roman" w:hAnsi="Times New Roman" w:cs="Times New Roman"/>
          <w:sz w:val="24"/>
          <w:szCs w:val="24"/>
        </w:rPr>
        <w:t>by</w:t>
      </w:r>
      <w:r w:rsidR="00B12D60" w:rsidRPr="00D83A2C">
        <w:rPr>
          <w:rFonts w:ascii="Times New Roman" w:hAnsi="Times New Roman" w:cs="Times New Roman"/>
          <w:sz w:val="24"/>
          <w:szCs w:val="24"/>
        </w:rPr>
        <w:t xml:space="preserve"> taking an initial assessment of maximum handgrip strength via a </w:t>
      </w:r>
      <w:r w:rsidR="00D0364F" w:rsidRPr="00D83A2C">
        <w:rPr>
          <w:rFonts w:ascii="Times New Roman" w:hAnsi="Times New Roman" w:cs="Times New Roman"/>
          <w:sz w:val="24"/>
          <w:szCs w:val="24"/>
        </w:rPr>
        <w:t xml:space="preserve">Lafayette Model 78010 </w:t>
      </w:r>
      <w:r w:rsidR="00B12D60" w:rsidRPr="00D83A2C">
        <w:rPr>
          <w:rFonts w:ascii="Times New Roman" w:hAnsi="Times New Roman" w:cs="Times New Roman"/>
          <w:sz w:val="24"/>
          <w:szCs w:val="24"/>
        </w:rPr>
        <w:t>handgrip dynamometer</w:t>
      </w:r>
      <w:r w:rsidR="00E618F6" w:rsidRPr="00D83A2C">
        <w:rPr>
          <w:rFonts w:ascii="Times New Roman" w:hAnsi="Times New Roman" w:cs="Times New Roman"/>
          <w:sz w:val="24"/>
          <w:szCs w:val="24"/>
        </w:rPr>
        <w:t xml:space="preserve">, then </w:t>
      </w:r>
      <w:r w:rsidR="00B12D60" w:rsidRPr="00D83A2C">
        <w:rPr>
          <w:rFonts w:ascii="Times New Roman" w:hAnsi="Times New Roman" w:cs="Times New Roman"/>
          <w:sz w:val="24"/>
          <w:szCs w:val="24"/>
        </w:rPr>
        <w:t>calculat</w:t>
      </w:r>
      <w:r w:rsidR="00E618F6" w:rsidRPr="00D83A2C">
        <w:rPr>
          <w:rFonts w:ascii="Times New Roman" w:hAnsi="Times New Roman" w:cs="Times New Roman"/>
          <w:sz w:val="24"/>
          <w:szCs w:val="24"/>
        </w:rPr>
        <w:t>ing</w:t>
      </w:r>
      <w:r w:rsidR="00B12D60" w:rsidRPr="00D83A2C">
        <w:rPr>
          <w:rFonts w:ascii="Times New Roman" w:hAnsi="Times New Roman" w:cs="Times New Roman"/>
          <w:sz w:val="24"/>
          <w:szCs w:val="24"/>
        </w:rPr>
        <w:t xml:space="preserve"> the 30% value of each participant’s maximum</w:t>
      </w:r>
      <w:r w:rsidR="008D1F4E" w:rsidRPr="00D83A2C">
        <w:rPr>
          <w:rFonts w:ascii="Times New Roman" w:hAnsi="Times New Roman" w:cs="Times New Roman"/>
          <w:sz w:val="24"/>
          <w:szCs w:val="24"/>
        </w:rPr>
        <w:t xml:space="preserve"> using </w:t>
      </w:r>
      <w:r w:rsidR="00B12D60" w:rsidRPr="00D83A2C">
        <w:rPr>
          <w:rFonts w:ascii="Times New Roman" w:hAnsi="Times New Roman" w:cs="Times New Roman"/>
          <w:sz w:val="24"/>
          <w:szCs w:val="24"/>
        </w:rPr>
        <w:t xml:space="preserve">a </w:t>
      </w:r>
      <w:r w:rsidR="00D0364F" w:rsidRPr="00D83A2C">
        <w:rPr>
          <w:rFonts w:ascii="Times New Roman" w:hAnsi="Times New Roman" w:cs="Times New Roman"/>
          <w:sz w:val="24"/>
          <w:szCs w:val="24"/>
        </w:rPr>
        <w:t xml:space="preserve">Robert </w:t>
      </w:r>
      <w:proofErr w:type="spellStart"/>
      <w:r w:rsidR="00D0364F" w:rsidRPr="00D83A2C">
        <w:rPr>
          <w:rFonts w:ascii="Times New Roman" w:hAnsi="Times New Roman" w:cs="Times New Roman"/>
          <w:sz w:val="24"/>
          <w:szCs w:val="24"/>
        </w:rPr>
        <w:t>Baraban</w:t>
      </w:r>
      <w:proofErr w:type="spellEnd"/>
      <w:r w:rsidR="00D0364F" w:rsidRPr="00D83A2C">
        <w:rPr>
          <w:rFonts w:ascii="Times New Roman" w:hAnsi="Times New Roman" w:cs="Times New Roman"/>
          <w:sz w:val="24"/>
          <w:szCs w:val="24"/>
        </w:rPr>
        <w:t xml:space="preserve"> adjustable </w:t>
      </w:r>
      <w:r w:rsidR="00E618F6" w:rsidRPr="00D83A2C">
        <w:rPr>
          <w:rFonts w:ascii="Times New Roman" w:hAnsi="Times New Roman" w:cs="Times New Roman"/>
          <w:sz w:val="24"/>
          <w:szCs w:val="24"/>
        </w:rPr>
        <w:t xml:space="preserve">resistance </w:t>
      </w:r>
      <w:r w:rsidR="00B12D60" w:rsidRPr="00D83A2C">
        <w:rPr>
          <w:rFonts w:ascii="Times New Roman" w:hAnsi="Times New Roman" w:cs="Times New Roman"/>
          <w:sz w:val="24"/>
          <w:szCs w:val="24"/>
        </w:rPr>
        <w:t>hand</w:t>
      </w:r>
      <w:r w:rsidR="00D0364F" w:rsidRPr="00D83A2C">
        <w:rPr>
          <w:rFonts w:ascii="Times New Roman" w:hAnsi="Times New Roman" w:cs="Times New Roman"/>
          <w:sz w:val="24"/>
          <w:szCs w:val="24"/>
        </w:rPr>
        <w:t xml:space="preserve"> </w:t>
      </w:r>
      <w:r w:rsidR="00B12D60" w:rsidRPr="00D83A2C">
        <w:rPr>
          <w:rFonts w:ascii="Times New Roman" w:hAnsi="Times New Roman" w:cs="Times New Roman"/>
          <w:sz w:val="24"/>
          <w:szCs w:val="24"/>
        </w:rPr>
        <w:t>grip</w:t>
      </w:r>
      <w:r w:rsidR="00D0364F" w:rsidRPr="00D83A2C">
        <w:rPr>
          <w:rFonts w:ascii="Times New Roman" w:hAnsi="Times New Roman" w:cs="Times New Roman"/>
          <w:sz w:val="24"/>
          <w:szCs w:val="24"/>
        </w:rPr>
        <w:t>per</w:t>
      </w:r>
      <w:r w:rsidR="00B12D60" w:rsidRPr="00D83A2C">
        <w:rPr>
          <w:rFonts w:ascii="Times New Roman" w:hAnsi="Times New Roman" w:cs="Times New Roman"/>
          <w:sz w:val="24"/>
          <w:szCs w:val="24"/>
        </w:rPr>
        <w:t xml:space="preserve"> exerciser. </w:t>
      </w:r>
      <w:r w:rsidR="008D1F4E" w:rsidRPr="00D83A2C">
        <w:rPr>
          <w:rFonts w:ascii="Times New Roman" w:hAnsi="Times New Roman" w:cs="Times New Roman"/>
          <w:sz w:val="24"/>
          <w:szCs w:val="24"/>
        </w:rPr>
        <w:t xml:space="preserve">After </w:t>
      </w:r>
      <w:r w:rsidR="00B12D60" w:rsidRPr="00D83A2C">
        <w:rPr>
          <w:rFonts w:ascii="Times New Roman" w:hAnsi="Times New Roman" w:cs="Times New Roman"/>
          <w:sz w:val="24"/>
          <w:szCs w:val="24"/>
        </w:rPr>
        <w:t>adjust</w:t>
      </w:r>
      <w:r w:rsidR="00D905E3">
        <w:rPr>
          <w:rFonts w:ascii="Times New Roman" w:hAnsi="Times New Roman" w:cs="Times New Roman"/>
          <w:sz w:val="24"/>
          <w:szCs w:val="24"/>
        </w:rPr>
        <w:t xml:space="preserve">ing resistance </w:t>
      </w:r>
      <w:r w:rsidR="00B12D60" w:rsidRPr="00D83A2C">
        <w:rPr>
          <w:rFonts w:ascii="Times New Roman" w:hAnsi="Times New Roman" w:cs="Times New Roman"/>
          <w:sz w:val="24"/>
          <w:szCs w:val="24"/>
        </w:rPr>
        <w:t xml:space="preserve">to each participant’s </w:t>
      </w:r>
      <w:r w:rsidR="00C976A8" w:rsidRPr="00D83A2C">
        <w:rPr>
          <w:rFonts w:ascii="Times New Roman" w:hAnsi="Times New Roman" w:cs="Times New Roman"/>
          <w:sz w:val="24"/>
          <w:szCs w:val="24"/>
        </w:rPr>
        <w:t xml:space="preserve">30% </w:t>
      </w:r>
      <w:r w:rsidR="00B12D60" w:rsidRPr="00D83A2C">
        <w:rPr>
          <w:rFonts w:ascii="Times New Roman" w:hAnsi="Times New Roman" w:cs="Times New Roman"/>
          <w:sz w:val="24"/>
          <w:szCs w:val="24"/>
        </w:rPr>
        <w:t>maximum</w:t>
      </w:r>
      <w:r w:rsidR="008D1F4E" w:rsidRPr="00D83A2C">
        <w:rPr>
          <w:rFonts w:ascii="Times New Roman" w:hAnsi="Times New Roman" w:cs="Times New Roman"/>
          <w:sz w:val="24"/>
          <w:szCs w:val="24"/>
        </w:rPr>
        <w:t xml:space="preserve">, </w:t>
      </w:r>
      <w:r w:rsidR="00B12D60" w:rsidRPr="00D83A2C">
        <w:rPr>
          <w:rFonts w:ascii="Times New Roman" w:hAnsi="Times New Roman" w:cs="Times New Roman"/>
          <w:sz w:val="24"/>
          <w:szCs w:val="24"/>
        </w:rPr>
        <w:t xml:space="preserve">participants squeezed the handgrip exerciser with a nickel inserted between the handles. A stopwatch was started once the nickel was in place and stopped when </w:t>
      </w:r>
      <w:r w:rsidR="00B7434D">
        <w:rPr>
          <w:rFonts w:ascii="Times New Roman" w:hAnsi="Times New Roman" w:cs="Times New Roman"/>
          <w:sz w:val="24"/>
          <w:szCs w:val="24"/>
        </w:rPr>
        <w:t xml:space="preserve">participants could no longer keep the </w:t>
      </w:r>
      <w:r w:rsidR="00B12D60" w:rsidRPr="00D83A2C">
        <w:rPr>
          <w:rFonts w:ascii="Times New Roman" w:hAnsi="Times New Roman" w:cs="Times New Roman"/>
          <w:sz w:val="24"/>
          <w:szCs w:val="24"/>
        </w:rPr>
        <w:t xml:space="preserve">nickel </w:t>
      </w:r>
      <w:r w:rsidR="00B7434D">
        <w:rPr>
          <w:rFonts w:ascii="Times New Roman" w:hAnsi="Times New Roman" w:cs="Times New Roman"/>
          <w:sz w:val="24"/>
          <w:szCs w:val="24"/>
        </w:rPr>
        <w:t xml:space="preserve">from </w:t>
      </w:r>
      <w:r w:rsidR="00B12D60" w:rsidRPr="00D83A2C">
        <w:rPr>
          <w:rFonts w:ascii="Times New Roman" w:hAnsi="Times New Roman" w:cs="Times New Roman"/>
          <w:sz w:val="24"/>
          <w:szCs w:val="24"/>
        </w:rPr>
        <w:t>f</w:t>
      </w:r>
      <w:r w:rsidR="00B7434D">
        <w:rPr>
          <w:rFonts w:ascii="Times New Roman" w:hAnsi="Times New Roman" w:cs="Times New Roman"/>
          <w:sz w:val="24"/>
          <w:szCs w:val="24"/>
        </w:rPr>
        <w:t>alling out.</w:t>
      </w:r>
      <w:r w:rsidR="00B12D60" w:rsidRPr="00D83A2C">
        <w:rPr>
          <w:rFonts w:ascii="Times New Roman" w:hAnsi="Times New Roman" w:cs="Times New Roman"/>
          <w:sz w:val="24"/>
          <w:szCs w:val="24"/>
        </w:rPr>
        <w:t xml:space="preserve"> </w:t>
      </w:r>
    </w:p>
    <w:p w14:paraId="6717A871" w14:textId="77777777" w:rsidR="00ED10C9" w:rsidRPr="00D83A2C" w:rsidRDefault="00ED10C9" w:rsidP="00586DDC">
      <w:pPr>
        <w:spacing w:after="0" w:line="240" w:lineRule="auto"/>
        <w:contextualSpacing/>
        <w:rPr>
          <w:rFonts w:ascii="Times New Roman" w:hAnsi="Times New Roman" w:cs="Times New Roman"/>
          <w:sz w:val="24"/>
          <w:szCs w:val="24"/>
        </w:rPr>
      </w:pPr>
    </w:p>
    <w:p w14:paraId="49B02B17" w14:textId="77777777" w:rsidR="00B7434D" w:rsidRDefault="00B7434D" w:rsidP="00D83A2C">
      <w:pPr>
        <w:spacing w:after="0" w:line="240" w:lineRule="auto"/>
        <w:contextualSpacing/>
        <w:rPr>
          <w:rFonts w:ascii="Times New Roman" w:hAnsi="Times New Roman" w:cs="Times New Roman"/>
          <w:b/>
          <w:i/>
          <w:sz w:val="24"/>
          <w:szCs w:val="24"/>
        </w:rPr>
      </w:pPr>
    </w:p>
    <w:p w14:paraId="25371089" w14:textId="2825B57C" w:rsidR="00586DDC" w:rsidRPr="00586DDC" w:rsidRDefault="00217899" w:rsidP="00D83A2C">
      <w:pPr>
        <w:spacing w:after="0" w:line="240" w:lineRule="auto"/>
        <w:contextualSpacing/>
        <w:rPr>
          <w:rFonts w:ascii="Times New Roman" w:hAnsi="Times New Roman" w:cs="Times New Roman"/>
          <w:b/>
          <w:i/>
          <w:sz w:val="24"/>
          <w:szCs w:val="24"/>
        </w:rPr>
      </w:pPr>
      <w:r w:rsidRPr="00586DDC">
        <w:rPr>
          <w:rFonts w:ascii="Times New Roman" w:hAnsi="Times New Roman" w:cs="Times New Roman"/>
          <w:b/>
          <w:i/>
          <w:sz w:val="24"/>
          <w:szCs w:val="24"/>
        </w:rPr>
        <w:t>O</w:t>
      </w:r>
      <w:r w:rsidR="00586DDC" w:rsidRPr="00586DDC">
        <w:rPr>
          <w:rFonts w:ascii="Times New Roman" w:hAnsi="Times New Roman" w:cs="Times New Roman"/>
          <w:b/>
          <w:i/>
          <w:sz w:val="24"/>
          <w:szCs w:val="24"/>
        </w:rPr>
        <w:t>pen-ended Interview Questions about General, Academic, and A</w:t>
      </w:r>
      <w:r w:rsidR="00C242BC" w:rsidRPr="00586DDC">
        <w:rPr>
          <w:rFonts w:ascii="Times New Roman" w:hAnsi="Times New Roman" w:cs="Times New Roman"/>
          <w:b/>
          <w:i/>
          <w:sz w:val="24"/>
          <w:szCs w:val="24"/>
        </w:rPr>
        <w:t>thlet</w:t>
      </w:r>
      <w:r w:rsidR="00586DDC" w:rsidRPr="00586DDC">
        <w:rPr>
          <w:rFonts w:ascii="Times New Roman" w:hAnsi="Times New Roman" w:cs="Times New Roman"/>
          <w:b/>
          <w:i/>
          <w:sz w:val="24"/>
          <w:szCs w:val="24"/>
        </w:rPr>
        <w:t>ic Competitiveness</w:t>
      </w:r>
    </w:p>
    <w:p w14:paraId="359CCE8C" w14:textId="77777777" w:rsidR="00586DDC" w:rsidRDefault="00586DDC" w:rsidP="00D83A2C">
      <w:pPr>
        <w:spacing w:after="0" w:line="240" w:lineRule="auto"/>
        <w:contextualSpacing/>
        <w:rPr>
          <w:rFonts w:ascii="Times New Roman" w:hAnsi="Times New Roman" w:cs="Times New Roman"/>
          <w:b/>
          <w:sz w:val="24"/>
          <w:szCs w:val="24"/>
        </w:rPr>
      </w:pPr>
    </w:p>
    <w:p w14:paraId="0B6F0458" w14:textId="115F4316" w:rsidR="00BF7EA5" w:rsidRPr="00D83A2C" w:rsidRDefault="0055785F" w:rsidP="00D83A2C">
      <w:pPr>
        <w:spacing w:after="0"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After completing performance tasks, participants</w:t>
      </w:r>
      <w:r w:rsidR="006C7438" w:rsidRPr="00D83A2C">
        <w:rPr>
          <w:rFonts w:ascii="Times New Roman" w:hAnsi="Times New Roman" w:cs="Times New Roman"/>
          <w:sz w:val="24"/>
          <w:szCs w:val="24"/>
        </w:rPr>
        <w:t xml:space="preserve"> </w:t>
      </w:r>
      <w:r w:rsidRPr="00D83A2C">
        <w:rPr>
          <w:rFonts w:ascii="Times New Roman" w:hAnsi="Times New Roman" w:cs="Times New Roman"/>
          <w:sz w:val="24"/>
          <w:szCs w:val="24"/>
        </w:rPr>
        <w:t>rated</w:t>
      </w:r>
      <w:r w:rsidR="00D905E3">
        <w:rPr>
          <w:rFonts w:ascii="Times New Roman" w:hAnsi="Times New Roman" w:cs="Times New Roman"/>
          <w:sz w:val="24"/>
          <w:szCs w:val="24"/>
        </w:rPr>
        <w:t xml:space="preserve"> their feelings</w:t>
      </w:r>
      <w:r w:rsidR="00223012" w:rsidRPr="00D83A2C">
        <w:rPr>
          <w:rFonts w:ascii="Times New Roman" w:hAnsi="Times New Roman" w:cs="Times New Roman"/>
          <w:sz w:val="24"/>
          <w:szCs w:val="24"/>
        </w:rPr>
        <w:t xml:space="preserve"> </w:t>
      </w:r>
      <w:r w:rsidR="006C7438" w:rsidRPr="00D83A2C">
        <w:rPr>
          <w:rFonts w:ascii="Times New Roman" w:hAnsi="Times New Roman" w:cs="Times New Roman"/>
          <w:sz w:val="24"/>
          <w:szCs w:val="24"/>
        </w:rPr>
        <w:t>about competing/competition</w:t>
      </w:r>
      <w:r w:rsidR="00223012" w:rsidRPr="00D83A2C">
        <w:rPr>
          <w:rFonts w:ascii="Times New Roman" w:hAnsi="Times New Roman" w:cs="Times New Roman"/>
          <w:sz w:val="24"/>
          <w:szCs w:val="24"/>
        </w:rPr>
        <w:t xml:space="preserve"> based on </w:t>
      </w:r>
      <w:r w:rsidR="006C7438" w:rsidRPr="00D83A2C">
        <w:rPr>
          <w:rFonts w:ascii="Times New Roman" w:hAnsi="Times New Roman" w:cs="Times New Roman"/>
          <w:sz w:val="24"/>
          <w:szCs w:val="24"/>
        </w:rPr>
        <w:t>a Likert scale from 1 (I like it) to 5 (I dislike it)</w:t>
      </w:r>
      <w:r w:rsidR="00D905E3">
        <w:rPr>
          <w:rFonts w:ascii="Times New Roman" w:hAnsi="Times New Roman" w:cs="Times New Roman"/>
          <w:sz w:val="24"/>
          <w:szCs w:val="24"/>
        </w:rPr>
        <w:t xml:space="preserve"> and </w:t>
      </w:r>
      <w:r w:rsidR="00223012" w:rsidRPr="00D83A2C">
        <w:rPr>
          <w:rFonts w:ascii="Times New Roman" w:hAnsi="Times New Roman" w:cs="Times New Roman"/>
          <w:sz w:val="24"/>
          <w:szCs w:val="24"/>
        </w:rPr>
        <w:t xml:space="preserve">responded to the question </w:t>
      </w:r>
      <w:r w:rsidR="006C7438" w:rsidRPr="00D83A2C">
        <w:rPr>
          <w:rFonts w:ascii="Times New Roman" w:hAnsi="Times New Roman" w:cs="Times New Roman"/>
          <w:sz w:val="24"/>
          <w:szCs w:val="24"/>
        </w:rPr>
        <w:t>“How competitive are you?” via a Likert scale from 1 (Not at all) to 5 (Very).</w:t>
      </w:r>
      <w:r w:rsidR="00C64D74" w:rsidRPr="00D83A2C">
        <w:rPr>
          <w:rFonts w:ascii="Times New Roman" w:hAnsi="Times New Roman" w:cs="Times New Roman"/>
          <w:sz w:val="24"/>
          <w:szCs w:val="24"/>
        </w:rPr>
        <w:t xml:space="preserve"> </w:t>
      </w:r>
      <w:r w:rsidR="00BF7EA5" w:rsidRPr="00D83A2C">
        <w:rPr>
          <w:rFonts w:ascii="Times New Roman" w:hAnsi="Times New Roman" w:cs="Times New Roman"/>
          <w:sz w:val="24"/>
          <w:szCs w:val="24"/>
        </w:rPr>
        <w:t>A</w:t>
      </w:r>
      <w:r w:rsidR="006C7438" w:rsidRPr="00D83A2C">
        <w:rPr>
          <w:rFonts w:ascii="Times New Roman" w:hAnsi="Times New Roman" w:cs="Times New Roman"/>
          <w:sz w:val="24"/>
          <w:szCs w:val="24"/>
        </w:rPr>
        <w:t xml:space="preserve">s a follow up to the previous question, </w:t>
      </w:r>
      <w:r w:rsidR="00C64D74" w:rsidRPr="00D83A2C">
        <w:rPr>
          <w:rFonts w:ascii="Times New Roman" w:hAnsi="Times New Roman" w:cs="Times New Roman"/>
          <w:sz w:val="24"/>
          <w:szCs w:val="24"/>
        </w:rPr>
        <w:t xml:space="preserve">participants </w:t>
      </w:r>
      <w:r w:rsidR="006C7438" w:rsidRPr="00D83A2C">
        <w:rPr>
          <w:rFonts w:ascii="Times New Roman" w:hAnsi="Times New Roman" w:cs="Times New Roman"/>
          <w:sz w:val="24"/>
          <w:szCs w:val="24"/>
        </w:rPr>
        <w:t xml:space="preserve">were asked, “Why (what factors made you this way)?” </w:t>
      </w:r>
      <w:r w:rsidR="00CC7E8E" w:rsidRPr="00D83A2C">
        <w:rPr>
          <w:rFonts w:ascii="Times New Roman" w:hAnsi="Times New Roman" w:cs="Times New Roman"/>
          <w:sz w:val="24"/>
          <w:szCs w:val="24"/>
        </w:rPr>
        <w:t>Participants the</w:t>
      </w:r>
      <w:r w:rsidRPr="00D83A2C">
        <w:rPr>
          <w:rFonts w:ascii="Times New Roman" w:hAnsi="Times New Roman" w:cs="Times New Roman"/>
          <w:sz w:val="24"/>
          <w:szCs w:val="24"/>
        </w:rPr>
        <w:t>n</w:t>
      </w:r>
      <w:r w:rsidR="00CC7E8E" w:rsidRPr="00D83A2C">
        <w:rPr>
          <w:rFonts w:ascii="Times New Roman" w:hAnsi="Times New Roman" w:cs="Times New Roman"/>
          <w:sz w:val="24"/>
          <w:szCs w:val="24"/>
        </w:rPr>
        <w:t xml:space="preserve"> responded to the following final questions: </w:t>
      </w:r>
      <w:r w:rsidR="00BF7EA5" w:rsidRPr="00D83A2C">
        <w:rPr>
          <w:rFonts w:ascii="Times New Roman" w:hAnsi="Times New Roman" w:cs="Times New Roman"/>
          <w:sz w:val="24"/>
          <w:szCs w:val="24"/>
        </w:rPr>
        <w:t>What do you see as the pros and cons of competition/competing? In school, did you set competitive goals (e.g., top score or top five)? If yes, give some examples. In athletics, did you set competitive goals (finish a certain place, win a certain title)? If yes, give some examples.</w:t>
      </w:r>
    </w:p>
    <w:p w14:paraId="51213AB5" w14:textId="77777777" w:rsidR="00ED10C9" w:rsidRPr="00D83A2C" w:rsidRDefault="00ED10C9" w:rsidP="00D83A2C">
      <w:pPr>
        <w:spacing w:after="0" w:line="240" w:lineRule="auto"/>
        <w:ind w:firstLine="720"/>
        <w:contextualSpacing/>
        <w:rPr>
          <w:rFonts w:ascii="Times New Roman" w:hAnsi="Times New Roman" w:cs="Times New Roman"/>
          <w:sz w:val="24"/>
          <w:szCs w:val="24"/>
        </w:rPr>
      </w:pPr>
    </w:p>
    <w:p w14:paraId="38F229AB" w14:textId="00175B7B" w:rsidR="006C7438" w:rsidRPr="00D83A2C" w:rsidRDefault="004B7011" w:rsidP="00D83A2C">
      <w:pPr>
        <w:spacing w:after="0"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A team of coders independently examined r</w:t>
      </w:r>
      <w:r w:rsidR="006C7438" w:rsidRPr="00D83A2C">
        <w:rPr>
          <w:rFonts w:ascii="Times New Roman" w:hAnsi="Times New Roman" w:cs="Times New Roman"/>
          <w:sz w:val="24"/>
          <w:szCs w:val="24"/>
        </w:rPr>
        <w:t xml:space="preserve">esponses to </w:t>
      </w:r>
      <w:r w:rsidR="00223012" w:rsidRPr="00D83A2C">
        <w:rPr>
          <w:rFonts w:ascii="Times New Roman" w:hAnsi="Times New Roman" w:cs="Times New Roman"/>
          <w:sz w:val="24"/>
          <w:szCs w:val="24"/>
        </w:rPr>
        <w:t xml:space="preserve">each </w:t>
      </w:r>
      <w:r w:rsidR="006C7438" w:rsidRPr="00D83A2C">
        <w:rPr>
          <w:rFonts w:ascii="Times New Roman" w:hAnsi="Times New Roman" w:cs="Times New Roman"/>
          <w:sz w:val="24"/>
          <w:szCs w:val="24"/>
        </w:rPr>
        <w:t xml:space="preserve">question. After </w:t>
      </w:r>
      <w:r w:rsidR="00E20D01">
        <w:rPr>
          <w:rFonts w:ascii="Times New Roman" w:hAnsi="Times New Roman" w:cs="Times New Roman"/>
          <w:sz w:val="24"/>
          <w:szCs w:val="24"/>
        </w:rPr>
        <w:t xml:space="preserve">the </w:t>
      </w:r>
      <w:r w:rsidRPr="00D83A2C">
        <w:rPr>
          <w:rFonts w:ascii="Times New Roman" w:hAnsi="Times New Roman" w:cs="Times New Roman"/>
          <w:sz w:val="24"/>
          <w:szCs w:val="24"/>
        </w:rPr>
        <w:t>initial read</w:t>
      </w:r>
      <w:r w:rsidR="00223012" w:rsidRPr="00D83A2C">
        <w:rPr>
          <w:rFonts w:ascii="Times New Roman" w:hAnsi="Times New Roman" w:cs="Times New Roman"/>
          <w:sz w:val="24"/>
          <w:szCs w:val="24"/>
        </w:rPr>
        <w:t>, coders</w:t>
      </w:r>
      <w:r w:rsidR="006C7438" w:rsidRPr="00D83A2C">
        <w:rPr>
          <w:rFonts w:ascii="Times New Roman" w:hAnsi="Times New Roman" w:cs="Times New Roman"/>
          <w:sz w:val="24"/>
          <w:szCs w:val="24"/>
        </w:rPr>
        <w:t xml:space="preserve"> met to </w:t>
      </w:r>
      <w:r w:rsidR="00223012" w:rsidRPr="00D83A2C">
        <w:rPr>
          <w:rFonts w:ascii="Times New Roman" w:hAnsi="Times New Roman" w:cs="Times New Roman"/>
          <w:sz w:val="24"/>
          <w:szCs w:val="24"/>
        </w:rPr>
        <w:t xml:space="preserve">develop </w:t>
      </w:r>
      <w:r w:rsidR="00BF7EA5" w:rsidRPr="00D83A2C">
        <w:rPr>
          <w:rFonts w:ascii="Times New Roman" w:hAnsi="Times New Roman" w:cs="Times New Roman"/>
          <w:sz w:val="24"/>
          <w:szCs w:val="24"/>
        </w:rPr>
        <w:t xml:space="preserve">initial </w:t>
      </w:r>
      <w:r w:rsidR="006C7438" w:rsidRPr="00D83A2C">
        <w:rPr>
          <w:rFonts w:ascii="Times New Roman" w:hAnsi="Times New Roman" w:cs="Times New Roman"/>
          <w:sz w:val="24"/>
          <w:szCs w:val="24"/>
        </w:rPr>
        <w:t>categories. During their second read</w:t>
      </w:r>
      <w:r w:rsidR="00D905E3">
        <w:rPr>
          <w:rFonts w:ascii="Times New Roman" w:hAnsi="Times New Roman" w:cs="Times New Roman"/>
          <w:sz w:val="24"/>
          <w:szCs w:val="24"/>
        </w:rPr>
        <w:t>,</w:t>
      </w:r>
      <w:r w:rsidR="006C7438" w:rsidRPr="00D83A2C">
        <w:rPr>
          <w:rFonts w:ascii="Times New Roman" w:hAnsi="Times New Roman" w:cs="Times New Roman"/>
          <w:sz w:val="24"/>
          <w:szCs w:val="24"/>
        </w:rPr>
        <w:t xml:space="preserve"> coders attempted to code all responses</w:t>
      </w:r>
      <w:r w:rsidR="00BF7EA5" w:rsidRPr="00D83A2C">
        <w:rPr>
          <w:rFonts w:ascii="Times New Roman" w:hAnsi="Times New Roman" w:cs="Times New Roman"/>
          <w:sz w:val="24"/>
          <w:szCs w:val="24"/>
        </w:rPr>
        <w:t xml:space="preserve"> using </w:t>
      </w:r>
      <w:r w:rsidR="00D905E3">
        <w:rPr>
          <w:rFonts w:ascii="Times New Roman" w:hAnsi="Times New Roman" w:cs="Times New Roman"/>
          <w:sz w:val="24"/>
          <w:szCs w:val="24"/>
        </w:rPr>
        <w:t>these</w:t>
      </w:r>
      <w:r w:rsidR="00BF7EA5" w:rsidRPr="00D83A2C">
        <w:rPr>
          <w:rFonts w:ascii="Times New Roman" w:hAnsi="Times New Roman" w:cs="Times New Roman"/>
          <w:sz w:val="24"/>
          <w:szCs w:val="24"/>
        </w:rPr>
        <w:t xml:space="preserve"> categories</w:t>
      </w:r>
      <w:r w:rsidR="006C7438" w:rsidRPr="00D83A2C">
        <w:rPr>
          <w:rFonts w:ascii="Times New Roman" w:hAnsi="Times New Roman" w:cs="Times New Roman"/>
          <w:sz w:val="24"/>
          <w:szCs w:val="24"/>
        </w:rPr>
        <w:t xml:space="preserve">. They then met to re-evaluate the categories </w:t>
      </w:r>
      <w:r w:rsidR="00B7434D">
        <w:rPr>
          <w:rFonts w:ascii="Times New Roman" w:hAnsi="Times New Roman" w:cs="Times New Roman"/>
          <w:sz w:val="24"/>
          <w:szCs w:val="24"/>
        </w:rPr>
        <w:t>and</w:t>
      </w:r>
      <w:r w:rsidR="006C7438" w:rsidRPr="00D83A2C">
        <w:rPr>
          <w:rFonts w:ascii="Times New Roman" w:hAnsi="Times New Roman" w:cs="Times New Roman"/>
          <w:sz w:val="24"/>
          <w:szCs w:val="24"/>
        </w:rPr>
        <w:t xml:space="preserve"> rectify any potential problems. Last, the two most senior coders met to </w:t>
      </w:r>
      <w:r w:rsidR="00484856">
        <w:rPr>
          <w:rFonts w:ascii="Times New Roman" w:hAnsi="Times New Roman" w:cs="Times New Roman"/>
          <w:sz w:val="24"/>
          <w:szCs w:val="24"/>
        </w:rPr>
        <w:t>reconcile</w:t>
      </w:r>
      <w:r w:rsidR="00D905E3">
        <w:rPr>
          <w:rFonts w:ascii="Times New Roman" w:hAnsi="Times New Roman" w:cs="Times New Roman"/>
          <w:sz w:val="24"/>
          <w:szCs w:val="24"/>
        </w:rPr>
        <w:t xml:space="preserve"> any remaining </w:t>
      </w:r>
      <w:r w:rsidR="006C7438" w:rsidRPr="00D83A2C">
        <w:rPr>
          <w:rFonts w:ascii="Times New Roman" w:hAnsi="Times New Roman" w:cs="Times New Roman"/>
          <w:sz w:val="24"/>
          <w:szCs w:val="24"/>
        </w:rPr>
        <w:t>coding discrepancies</w:t>
      </w:r>
      <w:r w:rsidR="00ED10C9" w:rsidRPr="00D83A2C">
        <w:rPr>
          <w:rFonts w:ascii="Times New Roman" w:hAnsi="Times New Roman" w:cs="Times New Roman"/>
          <w:sz w:val="24"/>
          <w:szCs w:val="24"/>
        </w:rPr>
        <w:t>.</w:t>
      </w:r>
    </w:p>
    <w:p w14:paraId="17F73D6C" w14:textId="77777777" w:rsidR="00ED10C9" w:rsidRPr="00D83A2C" w:rsidRDefault="00ED10C9" w:rsidP="00D83A2C">
      <w:pPr>
        <w:spacing w:after="0" w:line="240" w:lineRule="auto"/>
        <w:ind w:firstLine="720"/>
        <w:contextualSpacing/>
        <w:rPr>
          <w:rFonts w:ascii="Times New Roman" w:hAnsi="Times New Roman" w:cs="Times New Roman"/>
          <w:sz w:val="24"/>
          <w:szCs w:val="24"/>
        </w:rPr>
      </w:pPr>
    </w:p>
    <w:p w14:paraId="6A86C190" w14:textId="02FC04E5" w:rsidR="009E53D3" w:rsidRPr="00D83A2C" w:rsidRDefault="009E53D3"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Procedures</w:t>
      </w:r>
    </w:p>
    <w:p w14:paraId="1954828F" w14:textId="77777777" w:rsidR="00ED10C9" w:rsidRPr="00D83A2C" w:rsidRDefault="00ED10C9" w:rsidP="00D83A2C">
      <w:pPr>
        <w:spacing w:after="0" w:line="240" w:lineRule="auto"/>
        <w:contextualSpacing/>
        <w:rPr>
          <w:rFonts w:ascii="Times New Roman" w:hAnsi="Times New Roman" w:cs="Times New Roman"/>
          <w:b/>
          <w:sz w:val="24"/>
          <w:szCs w:val="24"/>
        </w:rPr>
      </w:pPr>
    </w:p>
    <w:p w14:paraId="2C25287D" w14:textId="33D6A33C" w:rsidR="00680F3A" w:rsidRPr="00D83A2C" w:rsidRDefault="00EB1BBA" w:rsidP="00D83A2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Upon lab entry, </w:t>
      </w:r>
      <w:r w:rsidR="00B7434D">
        <w:rPr>
          <w:rFonts w:ascii="Times New Roman" w:hAnsi="Times New Roman" w:cs="Times New Roman"/>
          <w:sz w:val="24"/>
          <w:szCs w:val="24"/>
        </w:rPr>
        <w:t>p</w:t>
      </w:r>
      <w:r w:rsidR="001D4648" w:rsidRPr="00D83A2C">
        <w:rPr>
          <w:rFonts w:ascii="Times New Roman" w:hAnsi="Times New Roman" w:cs="Times New Roman"/>
          <w:sz w:val="24"/>
          <w:szCs w:val="24"/>
        </w:rPr>
        <w:t>articipants</w:t>
      </w:r>
      <w:r>
        <w:rPr>
          <w:rFonts w:ascii="Times New Roman" w:hAnsi="Times New Roman" w:cs="Times New Roman"/>
          <w:sz w:val="24"/>
          <w:szCs w:val="24"/>
        </w:rPr>
        <w:t xml:space="preserve"> </w:t>
      </w:r>
      <w:r w:rsidR="00484856">
        <w:rPr>
          <w:rFonts w:ascii="Times New Roman" w:hAnsi="Times New Roman" w:cs="Times New Roman"/>
          <w:sz w:val="24"/>
          <w:szCs w:val="24"/>
        </w:rPr>
        <w:t>answered</w:t>
      </w:r>
      <w:r w:rsidR="001D4648" w:rsidRPr="00D83A2C">
        <w:rPr>
          <w:rFonts w:ascii="Times New Roman" w:hAnsi="Times New Roman" w:cs="Times New Roman"/>
          <w:sz w:val="24"/>
          <w:szCs w:val="24"/>
        </w:rPr>
        <w:t xml:space="preserve"> screening questions about hand injuries. Next, they </w:t>
      </w:r>
      <w:r>
        <w:rPr>
          <w:rFonts w:ascii="Times New Roman" w:hAnsi="Times New Roman" w:cs="Times New Roman"/>
          <w:sz w:val="24"/>
          <w:szCs w:val="24"/>
        </w:rPr>
        <w:t xml:space="preserve">read and signed </w:t>
      </w:r>
      <w:r w:rsidR="001D4648" w:rsidRPr="00D83A2C">
        <w:rPr>
          <w:rFonts w:ascii="Times New Roman" w:hAnsi="Times New Roman" w:cs="Times New Roman"/>
          <w:sz w:val="24"/>
          <w:szCs w:val="24"/>
        </w:rPr>
        <w:t xml:space="preserve">the informed consent form. </w:t>
      </w:r>
      <w:r w:rsidR="00B7434D">
        <w:rPr>
          <w:rFonts w:ascii="Times New Roman" w:hAnsi="Times New Roman" w:cs="Times New Roman"/>
          <w:sz w:val="24"/>
          <w:szCs w:val="24"/>
        </w:rPr>
        <w:t>After i</w:t>
      </w:r>
      <w:r w:rsidR="00333827" w:rsidRPr="00D83A2C">
        <w:rPr>
          <w:rFonts w:ascii="Times New Roman" w:hAnsi="Times New Roman" w:cs="Times New Roman"/>
          <w:sz w:val="24"/>
          <w:szCs w:val="24"/>
        </w:rPr>
        <w:t>nitial grip strength was assessed</w:t>
      </w:r>
      <w:r w:rsidR="00B7434D">
        <w:rPr>
          <w:rFonts w:ascii="Times New Roman" w:hAnsi="Times New Roman" w:cs="Times New Roman"/>
          <w:sz w:val="24"/>
          <w:szCs w:val="24"/>
        </w:rPr>
        <w:t>, p</w:t>
      </w:r>
      <w:r w:rsidR="00333827" w:rsidRPr="00D83A2C">
        <w:rPr>
          <w:rFonts w:ascii="Times New Roman" w:hAnsi="Times New Roman" w:cs="Times New Roman"/>
          <w:sz w:val="24"/>
          <w:szCs w:val="24"/>
        </w:rPr>
        <w:t xml:space="preserve">articipants completed demographics and self-report measures. </w:t>
      </w:r>
      <w:r w:rsidR="00B7434D">
        <w:rPr>
          <w:rFonts w:ascii="Times New Roman" w:hAnsi="Times New Roman" w:cs="Times New Roman"/>
          <w:sz w:val="24"/>
          <w:szCs w:val="24"/>
        </w:rPr>
        <w:t>They then completed</w:t>
      </w:r>
      <w:r w:rsidR="00333827" w:rsidRPr="00D83A2C">
        <w:rPr>
          <w:rFonts w:ascii="Times New Roman" w:hAnsi="Times New Roman" w:cs="Times New Roman"/>
          <w:sz w:val="24"/>
          <w:szCs w:val="24"/>
        </w:rPr>
        <w:t xml:space="preserve"> performance tasks</w:t>
      </w:r>
      <w:r w:rsidR="00B7434D">
        <w:rPr>
          <w:rFonts w:ascii="Times New Roman" w:hAnsi="Times New Roman" w:cs="Times New Roman"/>
          <w:sz w:val="24"/>
          <w:szCs w:val="24"/>
        </w:rPr>
        <w:t xml:space="preserve">, </w:t>
      </w:r>
      <w:r w:rsidR="00333827" w:rsidRPr="00D83A2C">
        <w:rPr>
          <w:rFonts w:ascii="Times New Roman" w:hAnsi="Times New Roman" w:cs="Times New Roman"/>
          <w:sz w:val="24"/>
          <w:szCs w:val="24"/>
        </w:rPr>
        <w:t>counterbalanced with two orders: reading comprehension, mathematical problem solving, handgrip endurance</w:t>
      </w:r>
      <w:r w:rsidR="00C64D74" w:rsidRPr="00D83A2C">
        <w:rPr>
          <w:rFonts w:ascii="Times New Roman" w:hAnsi="Times New Roman" w:cs="Times New Roman"/>
          <w:sz w:val="24"/>
          <w:szCs w:val="24"/>
        </w:rPr>
        <w:t>;</w:t>
      </w:r>
      <w:r w:rsidR="00333827" w:rsidRPr="00D83A2C">
        <w:rPr>
          <w:rFonts w:ascii="Times New Roman" w:hAnsi="Times New Roman" w:cs="Times New Roman"/>
          <w:sz w:val="24"/>
          <w:szCs w:val="24"/>
        </w:rPr>
        <w:t xml:space="preserve"> and </w:t>
      </w:r>
      <w:r w:rsidR="000E53E3" w:rsidRPr="00D83A2C">
        <w:rPr>
          <w:rFonts w:ascii="Times New Roman" w:hAnsi="Times New Roman" w:cs="Times New Roman"/>
          <w:sz w:val="24"/>
          <w:szCs w:val="24"/>
        </w:rPr>
        <w:t>mathematical problem solving, reading comprehension, handgrip endurance</w:t>
      </w:r>
      <w:r w:rsidR="00333827" w:rsidRPr="00D83A2C">
        <w:rPr>
          <w:rFonts w:ascii="Times New Roman" w:hAnsi="Times New Roman" w:cs="Times New Roman"/>
          <w:sz w:val="24"/>
          <w:szCs w:val="24"/>
        </w:rPr>
        <w:t xml:space="preserve">. Each task </w:t>
      </w:r>
      <w:r w:rsidR="00B7434D">
        <w:rPr>
          <w:rFonts w:ascii="Times New Roman" w:hAnsi="Times New Roman" w:cs="Times New Roman"/>
          <w:sz w:val="24"/>
          <w:szCs w:val="24"/>
        </w:rPr>
        <w:t xml:space="preserve">provided </w:t>
      </w:r>
      <w:r w:rsidR="00333827" w:rsidRPr="00D83A2C">
        <w:rPr>
          <w:rFonts w:ascii="Times New Roman" w:hAnsi="Times New Roman" w:cs="Times New Roman"/>
          <w:sz w:val="24"/>
          <w:szCs w:val="24"/>
        </w:rPr>
        <w:t>sample items</w:t>
      </w:r>
      <w:r w:rsidR="007212AF" w:rsidRPr="00D83A2C">
        <w:rPr>
          <w:rFonts w:ascii="Times New Roman" w:hAnsi="Times New Roman" w:cs="Times New Roman"/>
          <w:sz w:val="24"/>
          <w:szCs w:val="24"/>
        </w:rPr>
        <w:t xml:space="preserve"> </w:t>
      </w:r>
      <w:r w:rsidR="00333827" w:rsidRPr="00D83A2C">
        <w:rPr>
          <w:rFonts w:ascii="Times New Roman" w:hAnsi="Times New Roman" w:cs="Times New Roman"/>
          <w:sz w:val="24"/>
          <w:szCs w:val="24"/>
        </w:rPr>
        <w:t xml:space="preserve">and then the actual trials. </w:t>
      </w:r>
      <w:r w:rsidR="00C64D74" w:rsidRPr="00D83A2C">
        <w:rPr>
          <w:rFonts w:ascii="Times New Roman" w:hAnsi="Times New Roman" w:cs="Times New Roman"/>
          <w:sz w:val="24"/>
          <w:szCs w:val="24"/>
        </w:rPr>
        <w:t xml:space="preserve">After </w:t>
      </w:r>
      <w:r w:rsidR="00B7434D">
        <w:rPr>
          <w:rFonts w:ascii="Times New Roman" w:hAnsi="Times New Roman" w:cs="Times New Roman"/>
          <w:sz w:val="24"/>
          <w:szCs w:val="24"/>
        </w:rPr>
        <w:t>these</w:t>
      </w:r>
      <w:r w:rsidR="00C64D74" w:rsidRPr="00D83A2C">
        <w:rPr>
          <w:rFonts w:ascii="Times New Roman" w:hAnsi="Times New Roman" w:cs="Times New Roman"/>
          <w:sz w:val="24"/>
          <w:szCs w:val="24"/>
        </w:rPr>
        <w:t xml:space="preserve"> tasks, </w:t>
      </w:r>
      <w:r w:rsidR="00333827" w:rsidRPr="00D83A2C">
        <w:rPr>
          <w:rFonts w:ascii="Times New Roman" w:hAnsi="Times New Roman" w:cs="Times New Roman"/>
          <w:sz w:val="24"/>
          <w:szCs w:val="24"/>
        </w:rPr>
        <w:t xml:space="preserve">participants </w:t>
      </w:r>
      <w:r w:rsidR="00B7434D">
        <w:rPr>
          <w:rFonts w:ascii="Times New Roman" w:hAnsi="Times New Roman" w:cs="Times New Roman"/>
          <w:sz w:val="24"/>
          <w:szCs w:val="24"/>
        </w:rPr>
        <w:t>answered</w:t>
      </w:r>
      <w:r w:rsidR="00C64D74" w:rsidRPr="00D83A2C">
        <w:rPr>
          <w:rFonts w:ascii="Times New Roman" w:hAnsi="Times New Roman" w:cs="Times New Roman"/>
          <w:sz w:val="24"/>
          <w:szCs w:val="24"/>
        </w:rPr>
        <w:t xml:space="preserve"> the </w:t>
      </w:r>
      <w:r w:rsidR="00333827" w:rsidRPr="00D83A2C">
        <w:rPr>
          <w:rFonts w:ascii="Times New Roman" w:hAnsi="Times New Roman" w:cs="Times New Roman"/>
          <w:sz w:val="24"/>
          <w:szCs w:val="24"/>
        </w:rPr>
        <w:t xml:space="preserve">qualitative questions. </w:t>
      </w:r>
    </w:p>
    <w:p w14:paraId="179FC242" w14:textId="77777777" w:rsidR="00D83A2C" w:rsidRDefault="00D83A2C" w:rsidP="00D83A2C">
      <w:pPr>
        <w:spacing w:line="240" w:lineRule="auto"/>
        <w:rPr>
          <w:rFonts w:ascii="Times New Roman" w:hAnsi="Times New Roman" w:cs="Times New Roman"/>
          <w:sz w:val="24"/>
          <w:szCs w:val="24"/>
        </w:rPr>
      </w:pPr>
    </w:p>
    <w:p w14:paraId="329809AE" w14:textId="4B41694F" w:rsidR="00D83A2C" w:rsidRDefault="00D83A2C" w:rsidP="00D83A2C">
      <w:pPr>
        <w:spacing w:after="0"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RESULTS</w:t>
      </w:r>
    </w:p>
    <w:p w14:paraId="2771C881" w14:textId="5325B74E" w:rsidR="003E0EA8" w:rsidRDefault="003E0EA8" w:rsidP="00D83A2C">
      <w:pPr>
        <w:spacing w:after="0" w:line="240" w:lineRule="auto"/>
        <w:contextualSpacing/>
        <w:rPr>
          <w:rFonts w:ascii="Times New Roman" w:hAnsi="Times New Roman" w:cs="Times New Roman"/>
          <w:b/>
          <w:sz w:val="24"/>
          <w:szCs w:val="24"/>
        </w:rPr>
      </w:pPr>
    </w:p>
    <w:p w14:paraId="48EA37D4" w14:textId="43DD1189" w:rsidR="00D569CD" w:rsidRDefault="00D569CD" w:rsidP="00D569CD">
      <w:pPr>
        <w:spacing w:after="0" w:line="240" w:lineRule="auto"/>
        <w:contextualSpacing/>
        <w:rPr>
          <w:rFonts w:ascii="Times New Roman" w:hAnsi="Times New Roman" w:cs="Times New Roman"/>
          <w:sz w:val="24"/>
          <w:szCs w:val="24"/>
        </w:rPr>
      </w:pPr>
      <w:r w:rsidRPr="00421A5D">
        <w:rPr>
          <w:rFonts w:ascii="Times New Roman" w:hAnsi="Times New Roman" w:cs="Times New Roman"/>
          <w:sz w:val="24"/>
          <w:szCs w:val="24"/>
        </w:rPr>
        <w:t>P</w:t>
      </w:r>
      <w:r w:rsidR="003E0EA8" w:rsidRPr="00421A5D">
        <w:rPr>
          <w:rFonts w:ascii="Times New Roman" w:hAnsi="Times New Roman" w:cs="Times New Roman"/>
          <w:sz w:val="24"/>
          <w:szCs w:val="24"/>
        </w:rPr>
        <w:t>lanned analys</w:t>
      </w:r>
      <w:r w:rsidRPr="00421A5D">
        <w:rPr>
          <w:rFonts w:ascii="Times New Roman" w:hAnsi="Times New Roman" w:cs="Times New Roman"/>
          <w:sz w:val="24"/>
          <w:szCs w:val="24"/>
        </w:rPr>
        <w:t xml:space="preserve">es consisted of </w:t>
      </w:r>
      <w:r w:rsidR="004F72E3">
        <w:rPr>
          <w:rFonts w:ascii="Times New Roman" w:hAnsi="Times New Roman" w:cs="Times New Roman"/>
          <w:sz w:val="24"/>
          <w:szCs w:val="24"/>
        </w:rPr>
        <w:t>dependent t-tests (aka paired samples</w:t>
      </w:r>
      <w:r w:rsidR="00421A5D">
        <w:rPr>
          <w:rFonts w:ascii="Times New Roman" w:hAnsi="Times New Roman" w:cs="Times New Roman"/>
          <w:sz w:val="24"/>
          <w:szCs w:val="24"/>
        </w:rPr>
        <w:t xml:space="preserve">) to examine </w:t>
      </w:r>
      <w:r w:rsidRPr="00D83A2C">
        <w:rPr>
          <w:rFonts w:ascii="Times New Roman" w:hAnsi="Times New Roman" w:cs="Times New Roman"/>
          <w:sz w:val="24"/>
          <w:szCs w:val="24"/>
        </w:rPr>
        <w:t>context</w:t>
      </w:r>
      <w:r w:rsidR="00421A5D">
        <w:rPr>
          <w:rFonts w:ascii="Times New Roman" w:hAnsi="Times New Roman" w:cs="Times New Roman"/>
          <w:sz w:val="24"/>
          <w:szCs w:val="24"/>
        </w:rPr>
        <w:t xml:space="preserve"> and </w:t>
      </w:r>
      <w:r>
        <w:rPr>
          <w:rFonts w:ascii="Times New Roman" w:hAnsi="Times New Roman" w:cs="Times New Roman"/>
          <w:sz w:val="24"/>
          <w:szCs w:val="24"/>
        </w:rPr>
        <w:t>level</w:t>
      </w:r>
      <w:r w:rsidR="00421A5D">
        <w:rPr>
          <w:rFonts w:ascii="Times New Roman" w:hAnsi="Times New Roman" w:cs="Times New Roman"/>
          <w:sz w:val="24"/>
          <w:szCs w:val="24"/>
        </w:rPr>
        <w:t xml:space="preserve"> differences. Independent t-tests were used to test for </w:t>
      </w:r>
      <w:r>
        <w:rPr>
          <w:rFonts w:ascii="Times New Roman" w:hAnsi="Times New Roman" w:cs="Times New Roman"/>
          <w:sz w:val="24"/>
          <w:szCs w:val="24"/>
        </w:rPr>
        <w:t xml:space="preserve">sex </w:t>
      </w:r>
      <w:r w:rsidRPr="00D83A2C">
        <w:rPr>
          <w:rFonts w:ascii="Times New Roman" w:hAnsi="Times New Roman" w:cs="Times New Roman"/>
          <w:sz w:val="24"/>
          <w:szCs w:val="24"/>
        </w:rPr>
        <w:t>differences</w:t>
      </w:r>
      <w:r w:rsidR="00421A5D">
        <w:rPr>
          <w:rFonts w:ascii="Times New Roman" w:hAnsi="Times New Roman" w:cs="Times New Roman"/>
          <w:sz w:val="24"/>
          <w:szCs w:val="24"/>
        </w:rPr>
        <w:t>. Stepwise regression analyses were utilized to evaluate h</w:t>
      </w:r>
      <w:r w:rsidRPr="00D83A2C">
        <w:rPr>
          <w:rFonts w:ascii="Times New Roman" w:hAnsi="Times New Roman" w:cs="Times New Roman"/>
          <w:sz w:val="24"/>
          <w:szCs w:val="24"/>
        </w:rPr>
        <w:t>ow well competitiveness predict</w:t>
      </w:r>
      <w:r w:rsidR="00421A5D">
        <w:rPr>
          <w:rFonts w:ascii="Times New Roman" w:hAnsi="Times New Roman" w:cs="Times New Roman"/>
          <w:sz w:val="24"/>
          <w:szCs w:val="24"/>
        </w:rPr>
        <w:t>s</w:t>
      </w:r>
      <w:r w:rsidRPr="00D83A2C">
        <w:rPr>
          <w:rFonts w:ascii="Times New Roman" w:hAnsi="Times New Roman" w:cs="Times New Roman"/>
          <w:sz w:val="24"/>
          <w:szCs w:val="24"/>
        </w:rPr>
        <w:t xml:space="preserve"> task performance</w:t>
      </w:r>
      <w:r>
        <w:rPr>
          <w:rFonts w:ascii="Times New Roman" w:hAnsi="Times New Roman" w:cs="Times New Roman"/>
          <w:sz w:val="24"/>
          <w:szCs w:val="24"/>
        </w:rPr>
        <w:t xml:space="preserve"> across </w:t>
      </w:r>
      <w:r w:rsidRPr="00D83A2C">
        <w:rPr>
          <w:rFonts w:ascii="Times New Roman" w:hAnsi="Times New Roman" w:cs="Times New Roman"/>
          <w:sz w:val="24"/>
          <w:szCs w:val="24"/>
        </w:rPr>
        <w:t>context</w:t>
      </w:r>
      <w:r w:rsidR="00421A5D">
        <w:rPr>
          <w:rFonts w:ascii="Times New Roman" w:hAnsi="Times New Roman" w:cs="Times New Roman"/>
          <w:sz w:val="24"/>
          <w:szCs w:val="24"/>
        </w:rPr>
        <w:t xml:space="preserve">ual </w:t>
      </w:r>
      <w:r>
        <w:rPr>
          <w:rFonts w:ascii="Times New Roman" w:hAnsi="Times New Roman" w:cs="Times New Roman"/>
          <w:sz w:val="24"/>
          <w:szCs w:val="24"/>
        </w:rPr>
        <w:t xml:space="preserve">and </w:t>
      </w:r>
      <w:r w:rsidR="00421A5D">
        <w:rPr>
          <w:rFonts w:ascii="Times New Roman" w:hAnsi="Times New Roman" w:cs="Times New Roman"/>
          <w:sz w:val="24"/>
          <w:szCs w:val="24"/>
        </w:rPr>
        <w:t>global measures.</w:t>
      </w:r>
      <w:r>
        <w:rPr>
          <w:rFonts w:ascii="Times New Roman" w:hAnsi="Times New Roman" w:cs="Times New Roman"/>
          <w:sz w:val="24"/>
          <w:szCs w:val="24"/>
        </w:rPr>
        <w:t xml:space="preserve"> </w:t>
      </w:r>
      <w:r w:rsidR="00421A5D">
        <w:rPr>
          <w:rFonts w:ascii="Times New Roman" w:hAnsi="Times New Roman" w:cs="Times New Roman"/>
          <w:sz w:val="24"/>
          <w:szCs w:val="24"/>
        </w:rPr>
        <w:t xml:space="preserve">Qualitative coding and frequency summarizing were used to examine whether </w:t>
      </w:r>
      <w:r w:rsidRPr="00D83A2C">
        <w:rPr>
          <w:rFonts w:ascii="Times New Roman" w:hAnsi="Times New Roman" w:cs="Times New Roman"/>
          <w:sz w:val="24"/>
          <w:szCs w:val="24"/>
        </w:rPr>
        <w:t>participants’ perceptions regard</w:t>
      </w:r>
      <w:r>
        <w:rPr>
          <w:rFonts w:ascii="Times New Roman" w:hAnsi="Times New Roman" w:cs="Times New Roman"/>
          <w:sz w:val="24"/>
          <w:szCs w:val="24"/>
        </w:rPr>
        <w:t>ing</w:t>
      </w:r>
      <w:r w:rsidRPr="00D83A2C">
        <w:rPr>
          <w:rFonts w:ascii="Times New Roman" w:hAnsi="Times New Roman" w:cs="Times New Roman"/>
          <w:sz w:val="24"/>
          <w:szCs w:val="24"/>
        </w:rPr>
        <w:t xml:space="preserve"> </w:t>
      </w:r>
      <w:r>
        <w:rPr>
          <w:rFonts w:ascii="Times New Roman" w:hAnsi="Times New Roman" w:cs="Times New Roman"/>
          <w:sz w:val="24"/>
          <w:szCs w:val="24"/>
        </w:rPr>
        <w:t xml:space="preserve">competition’s </w:t>
      </w:r>
      <w:r w:rsidRPr="00D83A2C">
        <w:rPr>
          <w:rFonts w:ascii="Times New Roman" w:hAnsi="Times New Roman" w:cs="Times New Roman"/>
          <w:sz w:val="24"/>
          <w:szCs w:val="24"/>
        </w:rPr>
        <w:t xml:space="preserve">pros and cons match </w:t>
      </w:r>
      <w:r>
        <w:rPr>
          <w:rFonts w:ascii="Times New Roman" w:hAnsi="Times New Roman" w:cs="Times New Roman"/>
          <w:sz w:val="24"/>
          <w:szCs w:val="24"/>
        </w:rPr>
        <w:t xml:space="preserve">the </w:t>
      </w:r>
      <w:r w:rsidRPr="00D83A2C">
        <w:rPr>
          <w:rFonts w:ascii="Times New Roman" w:hAnsi="Times New Roman" w:cs="Times New Roman"/>
          <w:sz w:val="24"/>
          <w:szCs w:val="24"/>
        </w:rPr>
        <w:t>research literature</w:t>
      </w:r>
      <w:r w:rsidR="00421A5D">
        <w:rPr>
          <w:rFonts w:ascii="Times New Roman" w:hAnsi="Times New Roman" w:cs="Times New Roman"/>
          <w:sz w:val="24"/>
          <w:szCs w:val="24"/>
        </w:rPr>
        <w:t xml:space="preserve"> and whether </w:t>
      </w:r>
      <w:r w:rsidRPr="00D83A2C">
        <w:rPr>
          <w:rFonts w:ascii="Times New Roman" w:hAnsi="Times New Roman" w:cs="Times New Roman"/>
          <w:sz w:val="24"/>
          <w:szCs w:val="24"/>
        </w:rPr>
        <w:t xml:space="preserve">there </w:t>
      </w:r>
      <w:r w:rsidR="00421A5D">
        <w:rPr>
          <w:rFonts w:ascii="Times New Roman" w:hAnsi="Times New Roman" w:cs="Times New Roman"/>
          <w:sz w:val="24"/>
          <w:szCs w:val="24"/>
        </w:rPr>
        <w:t xml:space="preserve">were </w:t>
      </w:r>
      <w:r w:rsidRPr="00D83A2C">
        <w:rPr>
          <w:rFonts w:ascii="Times New Roman" w:hAnsi="Times New Roman" w:cs="Times New Roman"/>
          <w:sz w:val="24"/>
          <w:szCs w:val="24"/>
        </w:rPr>
        <w:t>differences in reported competitive goals in school versus sport contexts</w:t>
      </w:r>
      <w:r w:rsidR="00421A5D">
        <w:rPr>
          <w:rFonts w:ascii="Times New Roman" w:hAnsi="Times New Roman" w:cs="Times New Roman"/>
          <w:sz w:val="24"/>
          <w:szCs w:val="24"/>
        </w:rPr>
        <w:t>. Data w</w:t>
      </w:r>
      <w:r w:rsidR="005B24A9">
        <w:rPr>
          <w:rFonts w:ascii="Times New Roman" w:hAnsi="Times New Roman" w:cs="Times New Roman"/>
          <w:sz w:val="24"/>
          <w:szCs w:val="24"/>
        </w:rPr>
        <w:t>ere</w:t>
      </w:r>
      <w:r w:rsidR="00421A5D">
        <w:rPr>
          <w:rFonts w:ascii="Times New Roman" w:hAnsi="Times New Roman" w:cs="Times New Roman"/>
          <w:sz w:val="24"/>
          <w:szCs w:val="24"/>
        </w:rPr>
        <w:t xml:space="preserve"> screened prior to </w:t>
      </w:r>
      <w:r w:rsidR="005B24A9">
        <w:rPr>
          <w:rFonts w:ascii="Times New Roman" w:hAnsi="Times New Roman" w:cs="Times New Roman"/>
          <w:sz w:val="24"/>
          <w:szCs w:val="24"/>
        </w:rPr>
        <w:t xml:space="preserve">statistical </w:t>
      </w:r>
      <w:r w:rsidR="00421A5D">
        <w:rPr>
          <w:rFonts w:ascii="Times New Roman" w:hAnsi="Times New Roman" w:cs="Times New Roman"/>
          <w:sz w:val="24"/>
          <w:szCs w:val="24"/>
        </w:rPr>
        <w:t xml:space="preserve">analyses to check for outliers and any violations of statistical assumptions. </w:t>
      </w:r>
    </w:p>
    <w:p w14:paraId="6E92EC53" w14:textId="77777777" w:rsidR="00D83A2C" w:rsidRPr="00D83A2C" w:rsidRDefault="00D83A2C" w:rsidP="00D83A2C">
      <w:pPr>
        <w:spacing w:after="0" w:line="240" w:lineRule="auto"/>
        <w:contextualSpacing/>
        <w:rPr>
          <w:rFonts w:ascii="Times New Roman" w:hAnsi="Times New Roman" w:cs="Times New Roman"/>
          <w:b/>
          <w:sz w:val="24"/>
          <w:szCs w:val="24"/>
        </w:rPr>
      </w:pPr>
    </w:p>
    <w:p w14:paraId="3ED25429" w14:textId="4365885C" w:rsidR="00C447FC" w:rsidRPr="00D83A2C" w:rsidRDefault="00F57C22" w:rsidP="00D83A2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Table 1 reports d</w:t>
      </w:r>
      <w:r w:rsidR="00C447FC" w:rsidRPr="00D83A2C">
        <w:rPr>
          <w:rFonts w:ascii="Times New Roman" w:hAnsi="Times New Roman" w:cs="Times New Roman"/>
          <w:sz w:val="24"/>
          <w:szCs w:val="24"/>
        </w:rPr>
        <w:t>escriptive statistics</w:t>
      </w:r>
      <w:r w:rsidR="00680F3A" w:rsidRPr="00D83A2C">
        <w:rPr>
          <w:rFonts w:ascii="Times New Roman" w:hAnsi="Times New Roman" w:cs="Times New Roman"/>
          <w:sz w:val="24"/>
          <w:szCs w:val="24"/>
        </w:rPr>
        <w:t xml:space="preserve"> </w:t>
      </w:r>
      <w:r>
        <w:rPr>
          <w:rFonts w:ascii="Times New Roman" w:hAnsi="Times New Roman" w:cs="Times New Roman"/>
          <w:sz w:val="24"/>
          <w:szCs w:val="24"/>
        </w:rPr>
        <w:t>and</w:t>
      </w:r>
      <w:r w:rsidR="00C447FC" w:rsidRPr="00D83A2C">
        <w:rPr>
          <w:rFonts w:ascii="Times New Roman" w:hAnsi="Times New Roman" w:cs="Times New Roman"/>
          <w:sz w:val="24"/>
          <w:szCs w:val="24"/>
        </w:rPr>
        <w:t xml:space="preserve"> </w:t>
      </w:r>
      <w:r w:rsidR="000E53E3" w:rsidRPr="00D83A2C">
        <w:rPr>
          <w:rFonts w:ascii="Times New Roman" w:hAnsi="Times New Roman" w:cs="Times New Roman"/>
          <w:sz w:val="24"/>
          <w:szCs w:val="24"/>
        </w:rPr>
        <w:t xml:space="preserve">estimates of internal consistency reliability </w:t>
      </w:r>
      <w:r w:rsidR="00CC7E8E" w:rsidRPr="00D83A2C">
        <w:rPr>
          <w:rFonts w:ascii="Times New Roman" w:hAnsi="Times New Roman" w:cs="Times New Roman"/>
          <w:sz w:val="24"/>
          <w:szCs w:val="24"/>
        </w:rPr>
        <w:t xml:space="preserve">(alpha) </w:t>
      </w:r>
      <w:r w:rsidR="00C447FC" w:rsidRPr="00D83A2C">
        <w:rPr>
          <w:rFonts w:ascii="Times New Roman" w:hAnsi="Times New Roman" w:cs="Times New Roman"/>
          <w:sz w:val="24"/>
          <w:szCs w:val="24"/>
        </w:rPr>
        <w:t xml:space="preserve">for the self-report measures. </w:t>
      </w:r>
      <w:r>
        <w:rPr>
          <w:rFonts w:ascii="Times New Roman" w:hAnsi="Times New Roman" w:cs="Times New Roman"/>
          <w:sz w:val="24"/>
          <w:szCs w:val="24"/>
        </w:rPr>
        <w:t>Table 2 reports d</w:t>
      </w:r>
      <w:r w:rsidR="00C447FC" w:rsidRPr="00D83A2C">
        <w:rPr>
          <w:rFonts w:ascii="Times New Roman" w:hAnsi="Times New Roman" w:cs="Times New Roman"/>
          <w:sz w:val="24"/>
          <w:szCs w:val="24"/>
        </w:rPr>
        <w:t xml:space="preserve">escriptive statistics for the performance tasks. </w:t>
      </w:r>
    </w:p>
    <w:p w14:paraId="5F68885F" w14:textId="77777777" w:rsidR="00A403F3" w:rsidRDefault="00A403F3" w:rsidP="0063584C">
      <w:pPr>
        <w:spacing w:after="0" w:line="240" w:lineRule="auto"/>
        <w:rPr>
          <w:rFonts w:ascii="Times New Roman" w:hAnsi="Times New Roman" w:cs="Times New Roman"/>
          <w:sz w:val="24"/>
          <w:szCs w:val="24"/>
        </w:rPr>
      </w:pPr>
    </w:p>
    <w:p w14:paraId="409B414C" w14:textId="5E93992F" w:rsidR="0063584C" w:rsidRPr="00D83A2C" w:rsidRDefault="0063584C" w:rsidP="0063584C">
      <w:pPr>
        <w:spacing w:after="0" w:line="240" w:lineRule="auto"/>
        <w:rPr>
          <w:rFonts w:ascii="Times New Roman" w:hAnsi="Times New Roman" w:cs="Times New Roman"/>
          <w:sz w:val="24"/>
          <w:szCs w:val="24"/>
        </w:rPr>
      </w:pPr>
      <w:r w:rsidRPr="00D83A2C">
        <w:rPr>
          <w:rFonts w:ascii="Times New Roman" w:hAnsi="Times New Roman" w:cs="Times New Roman"/>
          <w:sz w:val="24"/>
          <w:szCs w:val="24"/>
        </w:rPr>
        <w:t>Table 1</w:t>
      </w:r>
    </w:p>
    <w:p w14:paraId="1F24E145" w14:textId="77777777" w:rsidR="0063584C" w:rsidRPr="00D83A2C" w:rsidRDefault="0063584C" w:rsidP="0063584C">
      <w:pPr>
        <w:spacing w:after="0" w:line="240" w:lineRule="auto"/>
        <w:contextualSpacing/>
        <w:rPr>
          <w:rFonts w:ascii="Times New Roman" w:hAnsi="Times New Roman" w:cs="Times New Roman"/>
          <w:i/>
          <w:sz w:val="24"/>
          <w:szCs w:val="24"/>
        </w:rPr>
      </w:pPr>
      <w:r w:rsidRPr="00D83A2C">
        <w:rPr>
          <w:rFonts w:ascii="Times New Roman" w:hAnsi="Times New Roman" w:cs="Times New Roman"/>
          <w:i/>
          <w:sz w:val="24"/>
          <w:szCs w:val="24"/>
        </w:rPr>
        <w:t xml:space="preserve">Descriptive Statistics for Competitiveness Subscales on Self-Report Measures </w:t>
      </w:r>
    </w:p>
    <w:tbl>
      <w:tblPr>
        <w:tblStyle w:val="LightShading"/>
        <w:tblW w:w="0" w:type="auto"/>
        <w:shd w:val="clear" w:color="auto" w:fill="FFFFFF" w:themeFill="background1"/>
        <w:tblLook w:val="04A0" w:firstRow="1" w:lastRow="0" w:firstColumn="1" w:lastColumn="0" w:noHBand="0" w:noVBand="1"/>
      </w:tblPr>
      <w:tblGrid>
        <w:gridCol w:w="1749"/>
        <w:gridCol w:w="1097"/>
        <w:gridCol w:w="928"/>
        <w:gridCol w:w="1067"/>
        <w:gridCol w:w="1172"/>
        <w:gridCol w:w="956"/>
        <w:gridCol w:w="1288"/>
        <w:gridCol w:w="1103"/>
      </w:tblGrid>
      <w:tr w:rsidR="0063584C" w:rsidRPr="00D83A2C" w14:paraId="208A3900" w14:textId="77777777" w:rsidTr="00635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shd w:val="clear" w:color="auto" w:fill="FFFFFF" w:themeFill="background1"/>
          </w:tcPr>
          <w:p w14:paraId="64E2D3AE" w14:textId="77777777" w:rsidR="0063584C" w:rsidRPr="00D83A2C" w:rsidRDefault="0063584C" w:rsidP="0063584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Variable</w:t>
            </w:r>
          </w:p>
        </w:tc>
        <w:tc>
          <w:tcPr>
            <w:tcW w:w="1123" w:type="dxa"/>
            <w:shd w:val="clear" w:color="auto" w:fill="FFFFFF" w:themeFill="background1"/>
          </w:tcPr>
          <w:p w14:paraId="6CDF9C37"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Range</w:t>
            </w:r>
          </w:p>
        </w:tc>
        <w:tc>
          <w:tcPr>
            <w:tcW w:w="940" w:type="dxa"/>
            <w:shd w:val="clear" w:color="auto" w:fill="FFFFFF" w:themeFill="background1"/>
          </w:tcPr>
          <w:p w14:paraId="5978DA4C"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Alpha</w:t>
            </w:r>
          </w:p>
        </w:tc>
        <w:tc>
          <w:tcPr>
            <w:tcW w:w="1096" w:type="dxa"/>
            <w:shd w:val="clear" w:color="auto" w:fill="FFFFFF" w:themeFill="background1"/>
          </w:tcPr>
          <w:p w14:paraId="0C5B7A3E"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Mean</w:t>
            </w:r>
          </w:p>
        </w:tc>
        <w:tc>
          <w:tcPr>
            <w:tcW w:w="1193" w:type="dxa"/>
            <w:shd w:val="clear" w:color="auto" w:fill="FFFFFF" w:themeFill="background1"/>
          </w:tcPr>
          <w:p w14:paraId="2C6D4DD4"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Median</w:t>
            </w:r>
          </w:p>
        </w:tc>
        <w:tc>
          <w:tcPr>
            <w:tcW w:w="998" w:type="dxa"/>
            <w:shd w:val="clear" w:color="auto" w:fill="FFFFFF" w:themeFill="background1"/>
          </w:tcPr>
          <w:p w14:paraId="784F856B"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D83A2C">
              <w:rPr>
                <w:rFonts w:ascii="Times New Roman" w:hAnsi="Times New Roman" w:cs="Times New Roman"/>
                <w:b w:val="0"/>
                <w:i/>
                <w:sz w:val="24"/>
                <w:szCs w:val="24"/>
              </w:rPr>
              <w:t>SD</w:t>
            </w:r>
          </w:p>
        </w:tc>
        <w:tc>
          <w:tcPr>
            <w:tcW w:w="1300" w:type="dxa"/>
            <w:shd w:val="clear" w:color="auto" w:fill="FFFFFF" w:themeFill="background1"/>
          </w:tcPr>
          <w:p w14:paraId="1DBE5E0C"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Skewness</w:t>
            </w:r>
          </w:p>
        </w:tc>
        <w:tc>
          <w:tcPr>
            <w:tcW w:w="1110" w:type="dxa"/>
            <w:shd w:val="clear" w:color="auto" w:fill="FFFFFF" w:themeFill="background1"/>
          </w:tcPr>
          <w:p w14:paraId="2B2AB5B9"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Kurtosis</w:t>
            </w:r>
          </w:p>
        </w:tc>
      </w:tr>
      <w:tr w:rsidR="0063584C" w:rsidRPr="00D83A2C" w14:paraId="3C8769D2" w14:textId="77777777" w:rsidTr="00635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shd w:val="clear" w:color="auto" w:fill="FFFFFF" w:themeFill="background1"/>
          </w:tcPr>
          <w:p w14:paraId="71B970B7" w14:textId="77777777" w:rsidR="0063584C" w:rsidRPr="00D83A2C" w:rsidRDefault="0063584C" w:rsidP="0063584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WOFO</w:t>
            </w:r>
          </w:p>
        </w:tc>
        <w:tc>
          <w:tcPr>
            <w:tcW w:w="1123" w:type="dxa"/>
            <w:shd w:val="clear" w:color="auto" w:fill="FFFFFF" w:themeFill="background1"/>
          </w:tcPr>
          <w:p w14:paraId="722613C3"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1-5</w:t>
            </w:r>
          </w:p>
        </w:tc>
        <w:tc>
          <w:tcPr>
            <w:tcW w:w="940" w:type="dxa"/>
            <w:shd w:val="clear" w:color="auto" w:fill="FFFFFF" w:themeFill="background1"/>
          </w:tcPr>
          <w:p w14:paraId="39D126A3"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.75</w:t>
            </w:r>
          </w:p>
        </w:tc>
        <w:tc>
          <w:tcPr>
            <w:tcW w:w="1096" w:type="dxa"/>
            <w:shd w:val="clear" w:color="auto" w:fill="FFFFFF" w:themeFill="background1"/>
          </w:tcPr>
          <w:p w14:paraId="27C40C5D"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3.89</w:t>
            </w:r>
          </w:p>
        </w:tc>
        <w:tc>
          <w:tcPr>
            <w:tcW w:w="1193" w:type="dxa"/>
            <w:shd w:val="clear" w:color="auto" w:fill="FFFFFF" w:themeFill="background1"/>
          </w:tcPr>
          <w:p w14:paraId="271B1AC3"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4.00</w:t>
            </w:r>
          </w:p>
        </w:tc>
        <w:tc>
          <w:tcPr>
            <w:tcW w:w="998" w:type="dxa"/>
            <w:shd w:val="clear" w:color="auto" w:fill="FFFFFF" w:themeFill="background1"/>
          </w:tcPr>
          <w:p w14:paraId="55DE6F8C"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.67</w:t>
            </w:r>
          </w:p>
        </w:tc>
        <w:tc>
          <w:tcPr>
            <w:tcW w:w="1300" w:type="dxa"/>
            <w:shd w:val="clear" w:color="auto" w:fill="FFFFFF" w:themeFill="background1"/>
          </w:tcPr>
          <w:p w14:paraId="516A3D5A"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-.55</w:t>
            </w:r>
          </w:p>
        </w:tc>
        <w:tc>
          <w:tcPr>
            <w:tcW w:w="1110" w:type="dxa"/>
            <w:shd w:val="clear" w:color="auto" w:fill="FFFFFF" w:themeFill="background1"/>
          </w:tcPr>
          <w:p w14:paraId="73C08A52"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.09</w:t>
            </w:r>
          </w:p>
        </w:tc>
      </w:tr>
      <w:tr w:rsidR="0063584C" w:rsidRPr="00D83A2C" w14:paraId="759A8181" w14:textId="77777777" w:rsidTr="0063584C">
        <w:tc>
          <w:tcPr>
            <w:cnfStyle w:val="001000000000" w:firstRow="0" w:lastRow="0" w:firstColumn="1" w:lastColumn="0" w:oddVBand="0" w:evenVBand="0" w:oddHBand="0" w:evenHBand="0" w:firstRowFirstColumn="0" w:firstRowLastColumn="0" w:lastRowFirstColumn="0" w:lastRowLastColumn="0"/>
            <w:tcW w:w="1816" w:type="dxa"/>
            <w:shd w:val="clear" w:color="auto" w:fill="FFFFFF" w:themeFill="background1"/>
          </w:tcPr>
          <w:p w14:paraId="31F364D9" w14:textId="77777777" w:rsidR="0063584C" w:rsidRPr="00D83A2C" w:rsidRDefault="0063584C" w:rsidP="0063584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CLM</w:t>
            </w:r>
          </w:p>
        </w:tc>
        <w:tc>
          <w:tcPr>
            <w:tcW w:w="1123" w:type="dxa"/>
            <w:shd w:val="clear" w:color="auto" w:fill="FFFFFF" w:themeFill="background1"/>
          </w:tcPr>
          <w:p w14:paraId="61709E37"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1-5</w:t>
            </w:r>
          </w:p>
        </w:tc>
        <w:tc>
          <w:tcPr>
            <w:tcW w:w="940" w:type="dxa"/>
            <w:shd w:val="clear" w:color="auto" w:fill="FFFFFF" w:themeFill="background1"/>
          </w:tcPr>
          <w:p w14:paraId="38728577"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.85</w:t>
            </w:r>
          </w:p>
        </w:tc>
        <w:tc>
          <w:tcPr>
            <w:tcW w:w="1096" w:type="dxa"/>
            <w:shd w:val="clear" w:color="auto" w:fill="FFFFFF" w:themeFill="background1"/>
          </w:tcPr>
          <w:p w14:paraId="1C76E5C6"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3.42</w:t>
            </w:r>
          </w:p>
        </w:tc>
        <w:tc>
          <w:tcPr>
            <w:tcW w:w="1193" w:type="dxa"/>
            <w:shd w:val="clear" w:color="auto" w:fill="FFFFFF" w:themeFill="background1"/>
          </w:tcPr>
          <w:p w14:paraId="1859919B"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3.38</w:t>
            </w:r>
          </w:p>
        </w:tc>
        <w:tc>
          <w:tcPr>
            <w:tcW w:w="998" w:type="dxa"/>
            <w:shd w:val="clear" w:color="auto" w:fill="FFFFFF" w:themeFill="background1"/>
          </w:tcPr>
          <w:p w14:paraId="3F33B562"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.69</w:t>
            </w:r>
          </w:p>
        </w:tc>
        <w:tc>
          <w:tcPr>
            <w:tcW w:w="1300" w:type="dxa"/>
            <w:shd w:val="clear" w:color="auto" w:fill="FFFFFF" w:themeFill="background1"/>
          </w:tcPr>
          <w:p w14:paraId="3DC254C8"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-.32</w:t>
            </w:r>
          </w:p>
        </w:tc>
        <w:tc>
          <w:tcPr>
            <w:tcW w:w="1110" w:type="dxa"/>
            <w:shd w:val="clear" w:color="auto" w:fill="FFFFFF" w:themeFill="background1"/>
          </w:tcPr>
          <w:p w14:paraId="633B50E0"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.41</w:t>
            </w:r>
          </w:p>
        </w:tc>
      </w:tr>
      <w:tr w:rsidR="0063584C" w:rsidRPr="00D83A2C" w14:paraId="2196580E" w14:textId="77777777" w:rsidTr="00635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shd w:val="clear" w:color="auto" w:fill="FFFFFF" w:themeFill="background1"/>
          </w:tcPr>
          <w:p w14:paraId="436733CA" w14:textId="77777777" w:rsidR="0063584C" w:rsidRPr="00D83A2C" w:rsidRDefault="0063584C" w:rsidP="0063584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SOQ</w:t>
            </w:r>
          </w:p>
        </w:tc>
        <w:tc>
          <w:tcPr>
            <w:tcW w:w="1123" w:type="dxa"/>
            <w:shd w:val="clear" w:color="auto" w:fill="FFFFFF" w:themeFill="background1"/>
          </w:tcPr>
          <w:p w14:paraId="693AA505"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1-5</w:t>
            </w:r>
          </w:p>
        </w:tc>
        <w:tc>
          <w:tcPr>
            <w:tcW w:w="940" w:type="dxa"/>
            <w:shd w:val="clear" w:color="auto" w:fill="FFFFFF" w:themeFill="background1"/>
          </w:tcPr>
          <w:p w14:paraId="09D9AC74"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.94</w:t>
            </w:r>
          </w:p>
        </w:tc>
        <w:tc>
          <w:tcPr>
            <w:tcW w:w="1096" w:type="dxa"/>
            <w:shd w:val="clear" w:color="auto" w:fill="FFFFFF" w:themeFill="background1"/>
          </w:tcPr>
          <w:p w14:paraId="7EB98660"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3.61</w:t>
            </w:r>
          </w:p>
        </w:tc>
        <w:tc>
          <w:tcPr>
            <w:tcW w:w="1193" w:type="dxa"/>
            <w:shd w:val="clear" w:color="auto" w:fill="FFFFFF" w:themeFill="background1"/>
          </w:tcPr>
          <w:p w14:paraId="2E64FF78"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3.65</w:t>
            </w:r>
          </w:p>
        </w:tc>
        <w:tc>
          <w:tcPr>
            <w:tcW w:w="998" w:type="dxa"/>
            <w:shd w:val="clear" w:color="auto" w:fill="FFFFFF" w:themeFill="background1"/>
          </w:tcPr>
          <w:p w14:paraId="73A97C54"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.95</w:t>
            </w:r>
          </w:p>
        </w:tc>
        <w:tc>
          <w:tcPr>
            <w:tcW w:w="1300" w:type="dxa"/>
            <w:shd w:val="clear" w:color="auto" w:fill="FFFFFF" w:themeFill="background1"/>
          </w:tcPr>
          <w:p w14:paraId="48138545"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-.51</w:t>
            </w:r>
          </w:p>
        </w:tc>
        <w:tc>
          <w:tcPr>
            <w:tcW w:w="1110" w:type="dxa"/>
            <w:shd w:val="clear" w:color="auto" w:fill="FFFFFF" w:themeFill="background1"/>
          </w:tcPr>
          <w:p w14:paraId="2FEC917E"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-.16</w:t>
            </w:r>
          </w:p>
        </w:tc>
      </w:tr>
    </w:tbl>
    <w:p w14:paraId="1FBCDD4A" w14:textId="77777777" w:rsidR="0063584C" w:rsidRPr="00D83A2C" w:rsidRDefault="0063584C" w:rsidP="0063584C">
      <w:pPr>
        <w:spacing w:after="0" w:line="240" w:lineRule="auto"/>
        <w:rPr>
          <w:rFonts w:ascii="Times New Roman" w:hAnsi="Times New Roman" w:cs="Times New Roman"/>
          <w:sz w:val="24"/>
          <w:szCs w:val="24"/>
        </w:rPr>
      </w:pPr>
    </w:p>
    <w:p w14:paraId="2B822F4F" w14:textId="77777777" w:rsidR="0063584C" w:rsidRPr="00D83A2C" w:rsidRDefault="0063584C" w:rsidP="0063584C">
      <w:pPr>
        <w:spacing w:after="0" w:line="240" w:lineRule="auto"/>
        <w:rPr>
          <w:rFonts w:ascii="Times New Roman" w:hAnsi="Times New Roman" w:cs="Times New Roman"/>
          <w:sz w:val="24"/>
          <w:szCs w:val="24"/>
        </w:rPr>
      </w:pPr>
      <w:r w:rsidRPr="00D83A2C">
        <w:rPr>
          <w:rFonts w:ascii="Times New Roman" w:hAnsi="Times New Roman" w:cs="Times New Roman"/>
          <w:sz w:val="24"/>
          <w:szCs w:val="24"/>
        </w:rPr>
        <w:t>Table 2</w:t>
      </w:r>
    </w:p>
    <w:p w14:paraId="3C5DB1DB" w14:textId="77777777" w:rsidR="0063584C" w:rsidRPr="00D83A2C" w:rsidRDefault="0063584C" w:rsidP="0063584C">
      <w:pPr>
        <w:spacing w:after="0" w:line="240" w:lineRule="auto"/>
        <w:contextualSpacing/>
        <w:rPr>
          <w:rFonts w:ascii="Times New Roman" w:hAnsi="Times New Roman" w:cs="Times New Roman"/>
          <w:i/>
          <w:sz w:val="24"/>
          <w:szCs w:val="24"/>
        </w:rPr>
      </w:pPr>
      <w:r w:rsidRPr="00D83A2C">
        <w:rPr>
          <w:rFonts w:ascii="Times New Roman" w:hAnsi="Times New Roman" w:cs="Times New Roman"/>
          <w:i/>
          <w:sz w:val="24"/>
          <w:szCs w:val="24"/>
        </w:rPr>
        <w:t>Descriptive Statistics for Performance Variables</w:t>
      </w:r>
      <w:r w:rsidRPr="00D83A2C">
        <w:rPr>
          <w:rFonts w:ascii="Times New Roman" w:hAnsi="Times New Roman" w:cs="Times New Roman"/>
          <w:i/>
          <w:sz w:val="24"/>
          <w:szCs w:val="24"/>
        </w:rPr>
        <w:tab/>
      </w:r>
    </w:p>
    <w:tbl>
      <w:tblPr>
        <w:tblStyle w:val="LightShading"/>
        <w:tblW w:w="0" w:type="auto"/>
        <w:shd w:val="clear" w:color="auto" w:fill="FFFFFF" w:themeFill="background1"/>
        <w:tblLook w:val="04A0" w:firstRow="1" w:lastRow="0" w:firstColumn="1" w:lastColumn="0" w:noHBand="0" w:noVBand="1"/>
      </w:tblPr>
      <w:tblGrid>
        <w:gridCol w:w="1692"/>
        <w:gridCol w:w="1261"/>
        <w:gridCol w:w="1248"/>
        <w:gridCol w:w="1285"/>
        <w:gridCol w:w="1246"/>
        <w:gridCol w:w="1327"/>
        <w:gridCol w:w="1301"/>
      </w:tblGrid>
      <w:tr w:rsidR="0063584C" w:rsidRPr="00D83A2C" w14:paraId="05BB98D6" w14:textId="77777777" w:rsidTr="00635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shd w:val="clear" w:color="auto" w:fill="FFFFFF" w:themeFill="background1"/>
          </w:tcPr>
          <w:p w14:paraId="717CF553" w14:textId="77777777" w:rsidR="0063584C" w:rsidRPr="00D83A2C" w:rsidRDefault="0063584C" w:rsidP="0063584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Variable</w:t>
            </w:r>
          </w:p>
        </w:tc>
        <w:tc>
          <w:tcPr>
            <w:tcW w:w="1295" w:type="dxa"/>
            <w:shd w:val="clear" w:color="auto" w:fill="FFFFFF" w:themeFill="background1"/>
          </w:tcPr>
          <w:p w14:paraId="61DC5807"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Range</w:t>
            </w:r>
          </w:p>
        </w:tc>
        <w:tc>
          <w:tcPr>
            <w:tcW w:w="1286" w:type="dxa"/>
            <w:shd w:val="clear" w:color="auto" w:fill="FFFFFF" w:themeFill="background1"/>
          </w:tcPr>
          <w:p w14:paraId="5D29ED84"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Mean</w:t>
            </w:r>
          </w:p>
        </w:tc>
        <w:tc>
          <w:tcPr>
            <w:tcW w:w="1311" w:type="dxa"/>
            <w:shd w:val="clear" w:color="auto" w:fill="FFFFFF" w:themeFill="background1"/>
          </w:tcPr>
          <w:p w14:paraId="2C89CD27"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Median</w:t>
            </w:r>
          </w:p>
        </w:tc>
        <w:tc>
          <w:tcPr>
            <w:tcW w:w="1285" w:type="dxa"/>
            <w:shd w:val="clear" w:color="auto" w:fill="FFFFFF" w:themeFill="background1"/>
          </w:tcPr>
          <w:p w14:paraId="3D900FBC"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D83A2C">
              <w:rPr>
                <w:rFonts w:ascii="Times New Roman" w:hAnsi="Times New Roman" w:cs="Times New Roman"/>
                <w:b w:val="0"/>
                <w:i/>
                <w:sz w:val="24"/>
                <w:szCs w:val="24"/>
              </w:rPr>
              <w:t>SD</w:t>
            </w:r>
          </w:p>
        </w:tc>
        <w:tc>
          <w:tcPr>
            <w:tcW w:w="1340" w:type="dxa"/>
            <w:shd w:val="clear" w:color="auto" w:fill="FFFFFF" w:themeFill="background1"/>
          </w:tcPr>
          <w:p w14:paraId="5AB86C79"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Skewness</w:t>
            </w:r>
          </w:p>
        </w:tc>
        <w:tc>
          <w:tcPr>
            <w:tcW w:w="1322" w:type="dxa"/>
            <w:shd w:val="clear" w:color="auto" w:fill="FFFFFF" w:themeFill="background1"/>
          </w:tcPr>
          <w:p w14:paraId="70263B3D" w14:textId="77777777" w:rsidR="0063584C" w:rsidRPr="00D83A2C" w:rsidRDefault="0063584C" w:rsidP="0063584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Kurtosis</w:t>
            </w:r>
          </w:p>
        </w:tc>
      </w:tr>
      <w:tr w:rsidR="0063584C" w:rsidRPr="00D83A2C" w14:paraId="2C71DB0C" w14:textId="77777777" w:rsidTr="00635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shd w:val="clear" w:color="auto" w:fill="FFFFFF" w:themeFill="background1"/>
          </w:tcPr>
          <w:p w14:paraId="08E2FF05" w14:textId="77777777" w:rsidR="0063584C" w:rsidRPr="00D83A2C" w:rsidRDefault="0063584C" w:rsidP="0063584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 xml:space="preserve">Mixed Math </w:t>
            </w:r>
          </w:p>
        </w:tc>
        <w:tc>
          <w:tcPr>
            <w:tcW w:w="1295" w:type="dxa"/>
            <w:shd w:val="clear" w:color="auto" w:fill="FFFFFF" w:themeFill="background1"/>
          </w:tcPr>
          <w:p w14:paraId="075E1BEA"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7-94</w:t>
            </w:r>
          </w:p>
        </w:tc>
        <w:tc>
          <w:tcPr>
            <w:tcW w:w="1286" w:type="dxa"/>
            <w:shd w:val="clear" w:color="auto" w:fill="FFFFFF" w:themeFill="background1"/>
          </w:tcPr>
          <w:p w14:paraId="4061A338"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41.20</w:t>
            </w:r>
          </w:p>
        </w:tc>
        <w:tc>
          <w:tcPr>
            <w:tcW w:w="1311" w:type="dxa"/>
            <w:shd w:val="clear" w:color="auto" w:fill="FFFFFF" w:themeFill="background1"/>
          </w:tcPr>
          <w:p w14:paraId="7CBF728F"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40.5</w:t>
            </w:r>
          </w:p>
        </w:tc>
        <w:tc>
          <w:tcPr>
            <w:tcW w:w="1285" w:type="dxa"/>
            <w:shd w:val="clear" w:color="auto" w:fill="FFFFFF" w:themeFill="background1"/>
          </w:tcPr>
          <w:p w14:paraId="579AC245"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18.76</w:t>
            </w:r>
          </w:p>
        </w:tc>
        <w:tc>
          <w:tcPr>
            <w:tcW w:w="1340" w:type="dxa"/>
            <w:shd w:val="clear" w:color="auto" w:fill="FFFFFF" w:themeFill="background1"/>
          </w:tcPr>
          <w:p w14:paraId="671BC7AD"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.44</w:t>
            </w:r>
          </w:p>
        </w:tc>
        <w:tc>
          <w:tcPr>
            <w:tcW w:w="1322" w:type="dxa"/>
            <w:shd w:val="clear" w:color="auto" w:fill="FFFFFF" w:themeFill="background1"/>
          </w:tcPr>
          <w:p w14:paraId="2FC8264B"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-.15</w:t>
            </w:r>
          </w:p>
        </w:tc>
      </w:tr>
      <w:tr w:rsidR="0063584C" w:rsidRPr="00D83A2C" w14:paraId="19AFE968" w14:textId="77777777" w:rsidTr="0063584C">
        <w:tc>
          <w:tcPr>
            <w:cnfStyle w:val="001000000000" w:firstRow="0" w:lastRow="0" w:firstColumn="1" w:lastColumn="0" w:oddVBand="0" w:evenVBand="0" w:oddHBand="0" w:evenHBand="0" w:firstRowFirstColumn="0" w:firstRowLastColumn="0" w:lastRowFirstColumn="0" w:lastRowLastColumn="0"/>
            <w:tcW w:w="1737" w:type="dxa"/>
            <w:shd w:val="clear" w:color="auto" w:fill="FFFFFF" w:themeFill="background1"/>
          </w:tcPr>
          <w:p w14:paraId="26ED1FFF" w14:textId="77777777" w:rsidR="0063584C" w:rsidRPr="00D83A2C" w:rsidRDefault="0063584C" w:rsidP="0063584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 xml:space="preserve">Reading </w:t>
            </w:r>
          </w:p>
        </w:tc>
        <w:tc>
          <w:tcPr>
            <w:tcW w:w="1295" w:type="dxa"/>
            <w:shd w:val="clear" w:color="auto" w:fill="FFFFFF" w:themeFill="background1"/>
          </w:tcPr>
          <w:p w14:paraId="71F13BCC"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6-29</w:t>
            </w:r>
          </w:p>
        </w:tc>
        <w:tc>
          <w:tcPr>
            <w:tcW w:w="1286" w:type="dxa"/>
            <w:shd w:val="clear" w:color="auto" w:fill="FFFFFF" w:themeFill="background1"/>
          </w:tcPr>
          <w:p w14:paraId="4E8FE9DC"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14.88</w:t>
            </w:r>
          </w:p>
        </w:tc>
        <w:tc>
          <w:tcPr>
            <w:tcW w:w="1311" w:type="dxa"/>
            <w:shd w:val="clear" w:color="auto" w:fill="FFFFFF" w:themeFill="background1"/>
          </w:tcPr>
          <w:p w14:paraId="020B745E"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15.00</w:t>
            </w:r>
          </w:p>
        </w:tc>
        <w:tc>
          <w:tcPr>
            <w:tcW w:w="1285" w:type="dxa"/>
            <w:shd w:val="clear" w:color="auto" w:fill="FFFFFF" w:themeFill="background1"/>
          </w:tcPr>
          <w:p w14:paraId="0C7BECA7"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4.99</w:t>
            </w:r>
          </w:p>
        </w:tc>
        <w:tc>
          <w:tcPr>
            <w:tcW w:w="1340" w:type="dxa"/>
            <w:shd w:val="clear" w:color="auto" w:fill="FFFFFF" w:themeFill="background1"/>
          </w:tcPr>
          <w:p w14:paraId="0932867C"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.33</w:t>
            </w:r>
          </w:p>
        </w:tc>
        <w:tc>
          <w:tcPr>
            <w:tcW w:w="1322" w:type="dxa"/>
            <w:shd w:val="clear" w:color="auto" w:fill="FFFFFF" w:themeFill="background1"/>
          </w:tcPr>
          <w:p w14:paraId="725DF5E9" w14:textId="77777777" w:rsidR="0063584C" w:rsidRPr="00D83A2C" w:rsidRDefault="0063584C" w:rsidP="0063584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-.50</w:t>
            </w:r>
          </w:p>
        </w:tc>
      </w:tr>
      <w:tr w:rsidR="0063584C" w:rsidRPr="00D83A2C" w14:paraId="53B90948" w14:textId="77777777" w:rsidTr="00635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shd w:val="clear" w:color="auto" w:fill="FFFFFF" w:themeFill="background1"/>
          </w:tcPr>
          <w:p w14:paraId="0C99EDD0" w14:textId="7A1146A0" w:rsidR="0063584C" w:rsidRPr="00D83A2C" w:rsidRDefault="0063584C" w:rsidP="00E20D01">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Hand</w:t>
            </w:r>
            <w:r w:rsidR="00E20D01">
              <w:rPr>
                <w:rFonts w:ascii="Times New Roman" w:hAnsi="Times New Roman" w:cs="Times New Roman"/>
                <w:b w:val="0"/>
                <w:sz w:val="24"/>
                <w:szCs w:val="24"/>
              </w:rPr>
              <w:t>g</w:t>
            </w:r>
            <w:r w:rsidRPr="00D83A2C">
              <w:rPr>
                <w:rFonts w:ascii="Times New Roman" w:hAnsi="Times New Roman" w:cs="Times New Roman"/>
                <w:b w:val="0"/>
                <w:sz w:val="24"/>
                <w:szCs w:val="24"/>
              </w:rPr>
              <w:t xml:space="preserve">rip </w:t>
            </w:r>
          </w:p>
        </w:tc>
        <w:tc>
          <w:tcPr>
            <w:tcW w:w="1295" w:type="dxa"/>
            <w:shd w:val="clear" w:color="auto" w:fill="FFFFFF" w:themeFill="background1"/>
          </w:tcPr>
          <w:p w14:paraId="0844EC6E"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2.7-181.0</w:t>
            </w:r>
          </w:p>
        </w:tc>
        <w:tc>
          <w:tcPr>
            <w:tcW w:w="1286" w:type="dxa"/>
            <w:shd w:val="clear" w:color="auto" w:fill="FFFFFF" w:themeFill="background1"/>
          </w:tcPr>
          <w:p w14:paraId="572EDD59"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34.60</w:t>
            </w:r>
          </w:p>
        </w:tc>
        <w:tc>
          <w:tcPr>
            <w:tcW w:w="1311" w:type="dxa"/>
            <w:shd w:val="clear" w:color="auto" w:fill="FFFFFF" w:themeFill="background1"/>
          </w:tcPr>
          <w:p w14:paraId="3BEE91AC"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27.49</w:t>
            </w:r>
          </w:p>
        </w:tc>
        <w:tc>
          <w:tcPr>
            <w:tcW w:w="1285" w:type="dxa"/>
            <w:shd w:val="clear" w:color="auto" w:fill="FFFFFF" w:themeFill="background1"/>
          </w:tcPr>
          <w:p w14:paraId="4A57545E"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25.25</w:t>
            </w:r>
          </w:p>
        </w:tc>
        <w:tc>
          <w:tcPr>
            <w:tcW w:w="1340" w:type="dxa"/>
            <w:shd w:val="clear" w:color="auto" w:fill="FFFFFF" w:themeFill="background1"/>
          </w:tcPr>
          <w:p w14:paraId="134C6EAC"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2.42</w:t>
            </w:r>
          </w:p>
        </w:tc>
        <w:tc>
          <w:tcPr>
            <w:tcW w:w="1322" w:type="dxa"/>
            <w:shd w:val="clear" w:color="auto" w:fill="FFFFFF" w:themeFill="background1"/>
          </w:tcPr>
          <w:p w14:paraId="763E6BC3" w14:textId="77777777" w:rsidR="0063584C" w:rsidRPr="00D83A2C" w:rsidRDefault="0063584C" w:rsidP="0063584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9.72</w:t>
            </w:r>
          </w:p>
        </w:tc>
      </w:tr>
    </w:tbl>
    <w:p w14:paraId="22F65124" w14:textId="77777777" w:rsidR="00A403F3" w:rsidRDefault="00A403F3" w:rsidP="00D83A2C">
      <w:pPr>
        <w:spacing w:line="240" w:lineRule="auto"/>
        <w:contextualSpacing/>
        <w:rPr>
          <w:rFonts w:ascii="Times New Roman" w:hAnsi="Times New Roman" w:cs="Times New Roman"/>
          <w:b/>
          <w:sz w:val="24"/>
          <w:szCs w:val="24"/>
        </w:rPr>
      </w:pPr>
    </w:p>
    <w:p w14:paraId="2BA9E808" w14:textId="6ED60121" w:rsidR="008B0CFE" w:rsidRPr="00D83A2C" w:rsidRDefault="008B0CFE" w:rsidP="00D83A2C">
      <w:pPr>
        <w:spacing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 xml:space="preserve">Quantitative </w:t>
      </w:r>
      <w:r w:rsidR="00E618F6" w:rsidRPr="00D83A2C">
        <w:rPr>
          <w:rFonts w:ascii="Times New Roman" w:hAnsi="Times New Roman" w:cs="Times New Roman"/>
          <w:b/>
          <w:sz w:val="24"/>
          <w:szCs w:val="24"/>
        </w:rPr>
        <w:t>Findings</w:t>
      </w:r>
    </w:p>
    <w:p w14:paraId="384B0F5D" w14:textId="77777777" w:rsidR="005D42C3" w:rsidRPr="00D83A2C" w:rsidRDefault="005D42C3" w:rsidP="00D83A2C">
      <w:pPr>
        <w:spacing w:line="240" w:lineRule="auto"/>
        <w:contextualSpacing/>
        <w:rPr>
          <w:rFonts w:ascii="Times New Roman" w:hAnsi="Times New Roman" w:cs="Times New Roman"/>
          <w:b/>
          <w:sz w:val="24"/>
          <w:szCs w:val="24"/>
        </w:rPr>
      </w:pPr>
    </w:p>
    <w:p w14:paraId="04EC7192" w14:textId="4C3DAB00" w:rsidR="00595FB6" w:rsidRPr="00D83A2C" w:rsidRDefault="00595FB6"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 xml:space="preserve">To assess </w:t>
      </w:r>
      <w:r w:rsidR="00D07979">
        <w:rPr>
          <w:rFonts w:ascii="Times New Roman" w:hAnsi="Times New Roman" w:cs="Times New Roman"/>
          <w:sz w:val="24"/>
          <w:szCs w:val="24"/>
        </w:rPr>
        <w:t xml:space="preserve">level and </w:t>
      </w:r>
      <w:r w:rsidRPr="00D83A2C">
        <w:rPr>
          <w:rFonts w:ascii="Times New Roman" w:hAnsi="Times New Roman" w:cs="Times New Roman"/>
          <w:sz w:val="24"/>
          <w:szCs w:val="24"/>
        </w:rPr>
        <w:t>contextual differences</w:t>
      </w:r>
      <w:r w:rsidR="00CC7E8E" w:rsidRPr="00D83A2C">
        <w:rPr>
          <w:rFonts w:ascii="Times New Roman" w:hAnsi="Times New Roman" w:cs="Times New Roman"/>
          <w:sz w:val="24"/>
          <w:szCs w:val="24"/>
        </w:rPr>
        <w:t>,</w:t>
      </w:r>
      <w:r w:rsidRPr="00D83A2C">
        <w:rPr>
          <w:rFonts w:ascii="Times New Roman" w:hAnsi="Times New Roman" w:cs="Times New Roman"/>
          <w:sz w:val="24"/>
          <w:szCs w:val="24"/>
        </w:rPr>
        <w:t xml:space="preserve"> </w:t>
      </w:r>
      <w:r w:rsidR="00CC7E8E" w:rsidRPr="00D83A2C">
        <w:rPr>
          <w:rFonts w:ascii="Times New Roman" w:hAnsi="Times New Roman" w:cs="Times New Roman"/>
          <w:sz w:val="24"/>
          <w:szCs w:val="24"/>
        </w:rPr>
        <w:t>p</w:t>
      </w:r>
      <w:r w:rsidR="002523E3" w:rsidRPr="00D83A2C">
        <w:rPr>
          <w:rFonts w:ascii="Times New Roman" w:hAnsi="Times New Roman" w:cs="Times New Roman"/>
          <w:sz w:val="24"/>
          <w:szCs w:val="24"/>
        </w:rPr>
        <w:t xml:space="preserve">airwise comparisons via </w:t>
      </w:r>
      <w:r w:rsidRPr="00D83A2C">
        <w:rPr>
          <w:rFonts w:ascii="Times New Roman" w:hAnsi="Times New Roman" w:cs="Times New Roman"/>
          <w:sz w:val="24"/>
          <w:szCs w:val="24"/>
        </w:rPr>
        <w:t xml:space="preserve">dependent </w:t>
      </w:r>
      <w:r w:rsidRPr="00D83A2C">
        <w:rPr>
          <w:rFonts w:ascii="Times New Roman" w:hAnsi="Times New Roman" w:cs="Times New Roman"/>
          <w:i/>
          <w:sz w:val="24"/>
          <w:szCs w:val="24"/>
        </w:rPr>
        <w:t>t</w:t>
      </w:r>
      <w:r w:rsidRPr="00D83A2C">
        <w:rPr>
          <w:rFonts w:ascii="Times New Roman" w:hAnsi="Times New Roman" w:cs="Times New Roman"/>
          <w:sz w:val="24"/>
          <w:szCs w:val="24"/>
        </w:rPr>
        <w:t>-tests</w:t>
      </w:r>
      <w:r w:rsidR="004F72E3">
        <w:rPr>
          <w:rFonts w:ascii="Times New Roman" w:hAnsi="Times New Roman" w:cs="Times New Roman"/>
          <w:sz w:val="24"/>
          <w:szCs w:val="24"/>
        </w:rPr>
        <w:t xml:space="preserve"> (aka paired samples)</w:t>
      </w:r>
      <w:r w:rsidRPr="00D83A2C">
        <w:rPr>
          <w:rFonts w:ascii="Times New Roman" w:hAnsi="Times New Roman" w:cs="Times New Roman"/>
          <w:sz w:val="24"/>
          <w:szCs w:val="24"/>
        </w:rPr>
        <w:t xml:space="preserve"> </w:t>
      </w:r>
      <w:r w:rsidR="00F57C22">
        <w:rPr>
          <w:rFonts w:ascii="Times New Roman" w:hAnsi="Times New Roman" w:cs="Times New Roman"/>
          <w:sz w:val="24"/>
          <w:szCs w:val="24"/>
        </w:rPr>
        <w:t xml:space="preserve">were conducted for </w:t>
      </w:r>
      <w:r w:rsidRPr="00D83A2C">
        <w:rPr>
          <w:rFonts w:ascii="Times New Roman" w:hAnsi="Times New Roman" w:cs="Times New Roman"/>
          <w:sz w:val="24"/>
          <w:szCs w:val="24"/>
        </w:rPr>
        <w:t>each competition measure</w:t>
      </w:r>
      <w:r w:rsidR="00F57C22">
        <w:rPr>
          <w:rFonts w:ascii="Times New Roman" w:hAnsi="Times New Roman" w:cs="Times New Roman"/>
          <w:sz w:val="24"/>
          <w:szCs w:val="24"/>
        </w:rPr>
        <w:t xml:space="preserve">; </w:t>
      </w:r>
      <w:r w:rsidRPr="00D83A2C">
        <w:rPr>
          <w:rFonts w:ascii="Times New Roman" w:hAnsi="Times New Roman" w:cs="Times New Roman"/>
          <w:sz w:val="24"/>
          <w:szCs w:val="24"/>
        </w:rPr>
        <w:t xml:space="preserve">comparisons </w:t>
      </w:r>
      <w:r w:rsidR="002523E3" w:rsidRPr="00D83A2C">
        <w:rPr>
          <w:rFonts w:ascii="Times New Roman" w:hAnsi="Times New Roman" w:cs="Times New Roman"/>
          <w:sz w:val="24"/>
          <w:szCs w:val="24"/>
        </w:rPr>
        <w:t xml:space="preserve">revealed significant differences </w:t>
      </w:r>
      <w:r w:rsidRPr="00D83A2C">
        <w:rPr>
          <w:rFonts w:ascii="Times New Roman" w:hAnsi="Times New Roman" w:cs="Times New Roman"/>
          <w:sz w:val="24"/>
          <w:szCs w:val="24"/>
        </w:rPr>
        <w:t xml:space="preserve">(see Table 3). The </w:t>
      </w:r>
      <w:r w:rsidR="00AD08E1">
        <w:rPr>
          <w:rFonts w:ascii="Times New Roman" w:hAnsi="Times New Roman" w:cs="Times New Roman"/>
          <w:sz w:val="24"/>
          <w:szCs w:val="24"/>
        </w:rPr>
        <w:t xml:space="preserve">score </w:t>
      </w:r>
      <w:r w:rsidRPr="00D83A2C">
        <w:rPr>
          <w:rFonts w:ascii="Times New Roman" w:hAnsi="Times New Roman" w:cs="Times New Roman"/>
          <w:sz w:val="24"/>
          <w:szCs w:val="24"/>
        </w:rPr>
        <w:t xml:space="preserve">order </w:t>
      </w:r>
      <w:r w:rsidR="00AD08E1" w:rsidRPr="00D83A2C">
        <w:rPr>
          <w:rFonts w:ascii="Times New Roman" w:hAnsi="Times New Roman" w:cs="Times New Roman"/>
          <w:sz w:val="24"/>
          <w:szCs w:val="24"/>
        </w:rPr>
        <w:t>from highest to lowest</w:t>
      </w:r>
      <w:r w:rsidRPr="00D83A2C">
        <w:rPr>
          <w:rFonts w:ascii="Times New Roman" w:hAnsi="Times New Roman" w:cs="Times New Roman"/>
          <w:sz w:val="24"/>
          <w:szCs w:val="24"/>
        </w:rPr>
        <w:t xml:space="preserve"> magnitude </w:t>
      </w:r>
      <w:r w:rsidR="000537F0" w:rsidRPr="00D83A2C">
        <w:rPr>
          <w:rFonts w:ascii="Times New Roman" w:hAnsi="Times New Roman" w:cs="Times New Roman"/>
          <w:sz w:val="24"/>
          <w:szCs w:val="24"/>
        </w:rPr>
        <w:t>(</w:t>
      </w:r>
      <w:r w:rsidR="00B04CD1">
        <w:rPr>
          <w:rStyle w:val="e24kjd"/>
          <w:rFonts w:ascii="Times New Roman" w:hAnsi="Times New Roman" w:cs="Times New Roman"/>
          <w:sz w:val="24"/>
          <w:szCs w:val="24"/>
        </w:rPr>
        <w:t>Eta</w:t>
      </w:r>
      <w:r w:rsidR="00BE1819">
        <w:rPr>
          <w:rStyle w:val="e24kjd"/>
          <w:rFonts w:ascii="Times New Roman" w:hAnsi="Times New Roman" w:cs="Times New Roman"/>
          <w:sz w:val="24"/>
          <w:szCs w:val="24"/>
        </w:rPr>
        <w:t>-</w:t>
      </w:r>
      <w:r w:rsidR="00B04CD1">
        <w:rPr>
          <w:rStyle w:val="e24kjd"/>
          <w:rFonts w:ascii="Times New Roman" w:hAnsi="Times New Roman" w:cs="Times New Roman"/>
          <w:sz w:val="24"/>
          <w:szCs w:val="24"/>
        </w:rPr>
        <w:t>squared</w:t>
      </w:r>
      <w:r w:rsidR="000537F0" w:rsidRPr="00D83A2C">
        <w:rPr>
          <w:rStyle w:val="e24kjd"/>
          <w:rFonts w:ascii="Times New Roman" w:hAnsi="Times New Roman" w:cs="Times New Roman"/>
          <w:sz w:val="24"/>
          <w:szCs w:val="24"/>
        </w:rPr>
        <w:t xml:space="preserve">) </w:t>
      </w:r>
      <w:r w:rsidRPr="00D83A2C">
        <w:rPr>
          <w:rFonts w:ascii="Times New Roman" w:hAnsi="Times New Roman" w:cs="Times New Roman"/>
          <w:sz w:val="24"/>
          <w:szCs w:val="24"/>
        </w:rPr>
        <w:t>was general competitiveness, sport competitiveness</w:t>
      </w:r>
      <w:r w:rsidR="00C976A8" w:rsidRPr="00D83A2C">
        <w:rPr>
          <w:rFonts w:ascii="Times New Roman" w:hAnsi="Times New Roman" w:cs="Times New Roman"/>
          <w:sz w:val="24"/>
          <w:szCs w:val="24"/>
        </w:rPr>
        <w:t>,</w:t>
      </w:r>
      <w:r w:rsidRPr="00D83A2C">
        <w:rPr>
          <w:rFonts w:ascii="Times New Roman" w:hAnsi="Times New Roman" w:cs="Times New Roman"/>
          <w:sz w:val="24"/>
          <w:szCs w:val="24"/>
        </w:rPr>
        <w:t xml:space="preserve"> and classroom competitiveness.  </w:t>
      </w:r>
    </w:p>
    <w:p w14:paraId="55331E25" w14:textId="77777777" w:rsidR="00A403F3" w:rsidRDefault="00A403F3" w:rsidP="00A403F3">
      <w:pPr>
        <w:spacing w:line="240" w:lineRule="auto"/>
        <w:contextualSpacing/>
        <w:rPr>
          <w:rFonts w:ascii="Times New Roman" w:hAnsi="Times New Roman" w:cs="Times New Roman"/>
          <w:sz w:val="24"/>
          <w:szCs w:val="24"/>
        </w:rPr>
      </w:pPr>
    </w:p>
    <w:p w14:paraId="7B21112E" w14:textId="4B2E95BC" w:rsidR="00A403F3" w:rsidRPr="00D83A2C" w:rsidRDefault="00A403F3" w:rsidP="00A403F3">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Table 3</w:t>
      </w:r>
    </w:p>
    <w:p w14:paraId="3E9D1656" w14:textId="77777777" w:rsidR="00A403F3" w:rsidRPr="00E34A0F" w:rsidRDefault="00A403F3" w:rsidP="00A403F3">
      <w:pPr>
        <w:spacing w:line="240" w:lineRule="auto"/>
        <w:contextualSpacing/>
        <w:rPr>
          <w:rFonts w:ascii="Times New Roman" w:hAnsi="Times New Roman" w:cs="Times New Roman"/>
          <w:i/>
          <w:sz w:val="24"/>
          <w:szCs w:val="24"/>
        </w:rPr>
      </w:pPr>
      <w:r w:rsidRPr="00E34A0F">
        <w:rPr>
          <w:rFonts w:ascii="Times New Roman" w:hAnsi="Times New Roman" w:cs="Times New Roman"/>
          <w:i/>
          <w:sz w:val="24"/>
          <w:szCs w:val="24"/>
        </w:rPr>
        <w:t>Dependent t-tests for the Competitiveness Subscales on Self-Report Measures</w:t>
      </w:r>
      <w:r w:rsidRPr="00E34A0F" w:rsidDel="009B0A9A">
        <w:rPr>
          <w:rFonts w:ascii="Times New Roman" w:hAnsi="Times New Roman" w:cs="Times New Roman"/>
          <w:i/>
          <w:sz w:val="24"/>
          <w:szCs w:val="24"/>
        </w:rPr>
        <w:t xml:space="preserve"> </w:t>
      </w:r>
    </w:p>
    <w:tbl>
      <w:tblPr>
        <w:tblStyle w:val="LightShading"/>
        <w:tblW w:w="0" w:type="auto"/>
        <w:shd w:val="clear" w:color="auto" w:fill="FFFFFF" w:themeFill="background1"/>
        <w:tblLook w:val="04A0" w:firstRow="1" w:lastRow="0" w:firstColumn="1" w:lastColumn="0" w:noHBand="0" w:noVBand="1"/>
      </w:tblPr>
      <w:tblGrid>
        <w:gridCol w:w="1881"/>
        <w:gridCol w:w="1872"/>
        <w:gridCol w:w="1721"/>
        <w:gridCol w:w="2006"/>
        <w:gridCol w:w="1880"/>
      </w:tblGrid>
      <w:tr w:rsidR="00A403F3" w:rsidRPr="00D83A2C" w14:paraId="1CDEB707" w14:textId="77777777" w:rsidTr="00514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2B6EA833" w14:textId="77777777" w:rsidR="00A403F3" w:rsidRPr="00D83A2C" w:rsidRDefault="00A403F3" w:rsidP="00514D51">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Contrast</w:t>
            </w:r>
          </w:p>
        </w:tc>
        <w:tc>
          <w:tcPr>
            <w:tcW w:w="1915" w:type="dxa"/>
            <w:shd w:val="clear" w:color="auto" w:fill="FFFFFF" w:themeFill="background1"/>
          </w:tcPr>
          <w:p w14:paraId="4F3786E4" w14:textId="77777777" w:rsidR="00A403F3" w:rsidRPr="00D83A2C" w:rsidRDefault="00A403F3" w:rsidP="00514D51">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D83A2C">
              <w:rPr>
                <w:rFonts w:ascii="Times New Roman" w:hAnsi="Times New Roman" w:cs="Times New Roman"/>
                <w:b w:val="0"/>
                <w:i/>
                <w:sz w:val="24"/>
                <w:szCs w:val="24"/>
              </w:rPr>
              <w:t xml:space="preserve">      t</w:t>
            </w:r>
          </w:p>
        </w:tc>
        <w:tc>
          <w:tcPr>
            <w:tcW w:w="1768" w:type="dxa"/>
            <w:shd w:val="clear" w:color="auto" w:fill="FFFFFF" w:themeFill="background1"/>
          </w:tcPr>
          <w:p w14:paraId="203EB4EB" w14:textId="77777777" w:rsidR="00A403F3" w:rsidRPr="00D83A2C" w:rsidRDefault="00A403F3" w:rsidP="00514D51">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D83A2C">
              <w:rPr>
                <w:rFonts w:ascii="Times New Roman" w:hAnsi="Times New Roman" w:cs="Times New Roman"/>
                <w:b w:val="0"/>
                <w:i/>
                <w:sz w:val="24"/>
                <w:szCs w:val="24"/>
              </w:rPr>
              <w:t xml:space="preserve">  </w:t>
            </w:r>
            <w:proofErr w:type="spellStart"/>
            <w:r w:rsidRPr="00D83A2C">
              <w:rPr>
                <w:rFonts w:ascii="Times New Roman" w:hAnsi="Times New Roman" w:cs="Times New Roman"/>
                <w:b w:val="0"/>
                <w:i/>
                <w:sz w:val="24"/>
                <w:szCs w:val="24"/>
              </w:rPr>
              <w:t>df</w:t>
            </w:r>
            <w:proofErr w:type="spellEnd"/>
          </w:p>
        </w:tc>
        <w:tc>
          <w:tcPr>
            <w:tcW w:w="2062" w:type="dxa"/>
            <w:shd w:val="clear" w:color="auto" w:fill="FFFFFF" w:themeFill="background1"/>
          </w:tcPr>
          <w:p w14:paraId="20AF57EA" w14:textId="77777777" w:rsidR="00A403F3" w:rsidRPr="00D83A2C" w:rsidRDefault="00A403F3" w:rsidP="00514D51">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D83A2C">
              <w:rPr>
                <w:rFonts w:ascii="Times New Roman" w:hAnsi="Times New Roman" w:cs="Times New Roman"/>
                <w:b w:val="0"/>
                <w:i/>
                <w:sz w:val="24"/>
                <w:szCs w:val="24"/>
              </w:rPr>
              <w:t xml:space="preserve">     p</w:t>
            </w:r>
          </w:p>
        </w:tc>
        <w:tc>
          <w:tcPr>
            <w:tcW w:w="1916" w:type="dxa"/>
            <w:shd w:val="clear" w:color="auto" w:fill="FFFFFF" w:themeFill="background1"/>
          </w:tcPr>
          <w:p w14:paraId="01CC7CDC" w14:textId="77777777" w:rsidR="00A403F3" w:rsidRPr="005B24A9" w:rsidRDefault="00A403F3" w:rsidP="00514D51">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B24A9">
              <w:rPr>
                <w:rStyle w:val="e24kjd"/>
                <w:rFonts w:ascii="Times New Roman" w:hAnsi="Times New Roman" w:cs="Times New Roman"/>
                <w:b w:val="0"/>
                <w:sz w:val="24"/>
                <w:szCs w:val="24"/>
              </w:rPr>
              <w:t>Eta-Squared</w:t>
            </w:r>
          </w:p>
        </w:tc>
      </w:tr>
      <w:tr w:rsidR="00A403F3" w:rsidRPr="00D83A2C" w14:paraId="0E0E56B8" w14:textId="77777777" w:rsidTr="00514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27203661" w14:textId="77777777" w:rsidR="00A403F3" w:rsidRPr="00D83A2C" w:rsidRDefault="00A403F3" w:rsidP="00514D51">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WOFO vs. CLM</w:t>
            </w:r>
          </w:p>
        </w:tc>
        <w:tc>
          <w:tcPr>
            <w:tcW w:w="1915" w:type="dxa"/>
            <w:shd w:val="clear" w:color="auto" w:fill="FFFFFF" w:themeFill="background1"/>
          </w:tcPr>
          <w:p w14:paraId="19D2DF83" w14:textId="77777777" w:rsidR="00A403F3" w:rsidRPr="00D83A2C" w:rsidRDefault="00A403F3" w:rsidP="00514D51">
            <w:pPr>
              <w:tabs>
                <w:tab w:val="decimal" w:pos="315"/>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9.33</w:t>
            </w:r>
          </w:p>
        </w:tc>
        <w:tc>
          <w:tcPr>
            <w:tcW w:w="1768" w:type="dxa"/>
            <w:shd w:val="clear" w:color="auto" w:fill="FFFFFF" w:themeFill="background1"/>
          </w:tcPr>
          <w:p w14:paraId="49D567E0" w14:textId="77777777" w:rsidR="00A403F3" w:rsidRPr="00D83A2C" w:rsidRDefault="00A403F3" w:rsidP="00514D5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125</w:t>
            </w:r>
          </w:p>
        </w:tc>
        <w:tc>
          <w:tcPr>
            <w:tcW w:w="2062" w:type="dxa"/>
            <w:shd w:val="clear" w:color="auto" w:fill="FFFFFF" w:themeFill="background1"/>
          </w:tcPr>
          <w:p w14:paraId="1AFEDA90" w14:textId="77777777" w:rsidR="00A403F3" w:rsidRPr="00D83A2C" w:rsidRDefault="00A403F3" w:rsidP="00514D5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i/>
                <w:sz w:val="24"/>
                <w:szCs w:val="24"/>
              </w:rPr>
              <w:t>p</w:t>
            </w:r>
            <w:r w:rsidRPr="00D83A2C">
              <w:rPr>
                <w:rFonts w:ascii="Times New Roman" w:hAnsi="Times New Roman" w:cs="Times New Roman"/>
                <w:sz w:val="24"/>
                <w:szCs w:val="24"/>
              </w:rPr>
              <w:t xml:space="preserve"> &lt; .001</w:t>
            </w:r>
          </w:p>
        </w:tc>
        <w:tc>
          <w:tcPr>
            <w:tcW w:w="1916" w:type="dxa"/>
            <w:shd w:val="clear" w:color="auto" w:fill="FFFFFF" w:themeFill="background1"/>
          </w:tcPr>
          <w:p w14:paraId="3E138627" w14:textId="77777777" w:rsidR="00A403F3" w:rsidRPr="00D83A2C" w:rsidRDefault="00A403F3" w:rsidP="00514D5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.07</w:t>
            </w:r>
          </w:p>
        </w:tc>
      </w:tr>
      <w:tr w:rsidR="00A403F3" w:rsidRPr="00D83A2C" w14:paraId="143BD529" w14:textId="77777777" w:rsidTr="00514D51">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57218E6F" w14:textId="77777777" w:rsidR="00A403F3" w:rsidRPr="00D83A2C" w:rsidRDefault="00A403F3" w:rsidP="00514D51">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WOFO vs. SOQ</w:t>
            </w:r>
          </w:p>
        </w:tc>
        <w:tc>
          <w:tcPr>
            <w:tcW w:w="1915" w:type="dxa"/>
            <w:shd w:val="clear" w:color="auto" w:fill="FFFFFF" w:themeFill="background1"/>
          </w:tcPr>
          <w:p w14:paraId="3D621E01" w14:textId="77777777" w:rsidR="00A403F3" w:rsidRPr="00D83A2C" w:rsidRDefault="00A403F3" w:rsidP="00514D51">
            <w:pPr>
              <w:tabs>
                <w:tab w:val="decimal" w:pos="315"/>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3.44</w:t>
            </w:r>
          </w:p>
        </w:tc>
        <w:tc>
          <w:tcPr>
            <w:tcW w:w="1768" w:type="dxa"/>
            <w:shd w:val="clear" w:color="auto" w:fill="FFFFFF" w:themeFill="background1"/>
          </w:tcPr>
          <w:p w14:paraId="7825D27E" w14:textId="77777777" w:rsidR="00A403F3" w:rsidRPr="00D83A2C" w:rsidRDefault="00A403F3" w:rsidP="00514D5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125</w:t>
            </w:r>
          </w:p>
        </w:tc>
        <w:tc>
          <w:tcPr>
            <w:tcW w:w="2062" w:type="dxa"/>
            <w:shd w:val="clear" w:color="auto" w:fill="FFFFFF" w:themeFill="background1"/>
          </w:tcPr>
          <w:p w14:paraId="5E092C93" w14:textId="77777777" w:rsidR="00A403F3" w:rsidRPr="00D83A2C" w:rsidRDefault="00A403F3" w:rsidP="00514D5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i/>
                <w:sz w:val="24"/>
                <w:szCs w:val="24"/>
              </w:rPr>
              <w:t>p</w:t>
            </w:r>
            <w:r w:rsidRPr="00D83A2C">
              <w:rPr>
                <w:rFonts w:ascii="Times New Roman" w:hAnsi="Times New Roman" w:cs="Times New Roman"/>
                <w:sz w:val="24"/>
                <w:szCs w:val="24"/>
              </w:rPr>
              <w:t xml:space="preserve"> = .001</w:t>
            </w:r>
          </w:p>
        </w:tc>
        <w:tc>
          <w:tcPr>
            <w:tcW w:w="1916" w:type="dxa"/>
            <w:shd w:val="clear" w:color="auto" w:fill="FFFFFF" w:themeFill="background1"/>
          </w:tcPr>
          <w:p w14:paraId="20FFE689" w14:textId="77777777" w:rsidR="00A403F3" w:rsidRPr="00D83A2C" w:rsidRDefault="00A403F3" w:rsidP="00514D5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.03</w:t>
            </w:r>
          </w:p>
        </w:tc>
      </w:tr>
      <w:tr w:rsidR="00A403F3" w:rsidRPr="00D83A2C" w14:paraId="6CCB37F5" w14:textId="77777777" w:rsidTr="00514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566D52FF" w14:textId="77777777" w:rsidR="00A403F3" w:rsidRPr="00D83A2C" w:rsidRDefault="00A403F3" w:rsidP="00514D51">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CLM vs. SOQ</w:t>
            </w:r>
          </w:p>
        </w:tc>
        <w:tc>
          <w:tcPr>
            <w:tcW w:w="1915" w:type="dxa"/>
            <w:shd w:val="clear" w:color="auto" w:fill="FFFFFF" w:themeFill="background1"/>
          </w:tcPr>
          <w:p w14:paraId="3B15D6F4" w14:textId="77777777" w:rsidR="00A403F3" w:rsidRPr="00D83A2C" w:rsidRDefault="00A403F3" w:rsidP="00514D51">
            <w:pPr>
              <w:tabs>
                <w:tab w:val="decimal" w:pos="315"/>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-2.06</w:t>
            </w:r>
          </w:p>
        </w:tc>
        <w:tc>
          <w:tcPr>
            <w:tcW w:w="1768" w:type="dxa"/>
            <w:shd w:val="clear" w:color="auto" w:fill="FFFFFF" w:themeFill="background1"/>
          </w:tcPr>
          <w:p w14:paraId="4FE43212" w14:textId="77777777" w:rsidR="00A403F3" w:rsidRPr="00D83A2C" w:rsidRDefault="00A403F3" w:rsidP="00514D5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125</w:t>
            </w:r>
          </w:p>
        </w:tc>
        <w:tc>
          <w:tcPr>
            <w:tcW w:w="2062" w:type="dxa"/>
            <w:shd w:val="clear" w:color="auto" w:fill="FFFFFF" w:themeFill="background1"/>
          </w:tcPr>
          <w:p w14:paraId="0061B7CE" w14:textId="77777777" w:rsidR="00A403F3" w:rsidRPr="00D83A2C" w:rsidRDefault="00A403F3" w:rsidP="00514D5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i/>
                <w:sz w:val="24"/>
                <w:szCs w:val="24"/>
              </w:rPr>
              <w:t>p</w:t>
            </w:r>
            <w:r w:rsidRPr="00D83A2C">
              <w:rPr>
                <w:rFonts w:ascii="Times New Roman" w:hAnsi="Times New Roman" w:cs="Times New Roman"/>
                <w:sz w:val="24"/>
                <w:szCs w:val="24"/>
              </w:rPr>
              <w:t xml:space="preserve"> = .04</w:t>
            </w:r>
          </w:p>
        </w:tc>
        <w:tc>
          <w:tcPr>
            <w:tcW w:w="1916" w:type="dxa"/>
            <w:shd w:val="clear" w:color="auto" w:fill="FFFFFF" w:themeFill="background1"/>
          </w:tcPr>
          <w:p w14:paraId="3FD51674" w14:textId="77777777" w:rsidR="00A403F3" w:rsidRPr="00D83A2C" w:rsidRDefault="00A403F3" w:rsidP="00514D5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.02</w:t>
            </w:r>
          </w:p>
        </w:tc>
      </w:tr>
    </w:tbl>
    <w:p w14:paraId="28416391" w14:textId="77777777" w:rsidR="00ED10C9" w:rsidRPr="00D83A2C" w:rsidRDefault="00ED10C9" w:rsidP="00D83A2C">
      <w:pPr>
        <w:spacing w:line="240" w:lineRule="auto"/>
        <w:contextualSpacing/>
        <w:rPr>
          <w:rFonts w:ascii="Times New Roman" w:hAnsi="Times New Roman" w:cs="Times New Roman"/>
          <w:sz w:val="24"/>
          <w:szCs w:val="24"/>
        </w:rPr>
      </w:pPr>
    </w:p>
    <w:p w14:paraId="17D35699" w14:textId="13E4A392" w:rsidR="00F17526" w:rsidRPr="00D83A2C" w:rsidRDefault="00F57C22" w:rsidP="00D83A2C">
      <w:pPr>
        <w:spacing w:line="240" w:lineRule="auto"/>
        <w:contextualSpacing/>
        <w:rPr>
          <w:rFonts w:ascii="Times New Roman" w:hAnsi="Times New Roman" w:cs="Times New Roman"/>
          <w:sz w:val="24"/>
          <w:szCs w:val="24"/>
        </w:rPr>
      </w:pPr>
      <w:r>
        <w:rPr>
          <w:rFonts w:ascii="Times New Roman" w:hAnsi="Times New Roman" w:cs="Times New Roman"/>
          <w:sz w:val="24"/>
          <w:szCs w:val="24"/>
        </w:rPr>
        <w:t>R</w:t>
      </w:r>
      <w:r w:rsidR="00C447FC" w:rsidRPr="00D83A2C">
        <w:rPr>
          <w:rFonts w:ascii="Times New Roman" w:hAnsi="Times New Roman" w:cs="Times New Roman"/>
          <w:sz w:val="24"/>
          <w:szCs w:val="24"/>
        </w:rPr>
        <w:t>egard</w:t>
      </w:r>
      <w:r>
        <w:rPr>
          <w:rFonts w:ascii="Times New Roman" w:hAnsi="Times New Roman" w:cs="Times New Roman"/>
          <w:sz w:val="24"/>
          <w:szCs w:val="24"/>
        </w:rPr>
        <w:t>ing se</w:t>
      </w:r>
      <w:r w:rsidR="00BC1512">
        <w:rPr>
          <w:rFonts w:ascii="Times New Roman" w:hAnsi="Times New Roman" w:cs="Times New Roman"/>
          <w:sz w:val="24"/>
          <w:szCs w:val="24"/>
        </w:rPr>
        <w:t>x</w:t>
      </w:r>
      <w:r w:rsidR="00595FB6" w:rsidRPr="00D83A2C">
        <w:rPr>
          <w:rFonts w:ascii="Times New Roman" w:hAnsi="Times New Roman" w:cs="Times New Roman"/>
          <w:sz w:val="24"/>
          <w:szCs w:val="24"/>
        </w:rPr>
        <w:t xml:space="preserve"> differences</w:t>
      </w:r>
      <w:r w:rsidR="00C447FC" w:rsidRPr="00D83A2C">
        <w:rPr>
          <w:rFonts w:ascii="Times New Roman" w:hAnsi="Times New Roman" w:cs="Times New Roman"/>
          <w:sz w:val="24"/>
          <w:szCs w:val="24"/>
        </w:rPr>
        <w:t>,</w:t>
      </w:r>
      <w:r w:rsidR="00BA48C2" w:rsidRPr="00D83A2C">
        <w:rPr>
          <w:rFonts w:ascii="Times New Roman" w:hAnsi="Times New Roman" w:cs="Times New Roman"/>
          <w:sz w:val="24"/>
          <w:szCs w:val="24"/>
        </w:rPr>
        <w:t xml:space="preserve"> m</w:t>
      </w:r>
      <w:r w:rsidR="00F17526" w:rsidRPr="00D83A2C">
        <w:rPr>
          <w:rFonts w:ascii="Times New Roman" w:hAnsi="Times New Roman" w:cs="Times New Roman"/>
          <w:sz w:val="24"/>
          <w:szCs w:val="24"/>
        </w:rPr>
        <w:t>ales scored significantly higher in competitiveness on the CLM and SOQ, but not the WOFO</w:t>
      </w:r>
      <w:r w:rsidR="00C447FC" w:rsidRPr="00D83A2C">
        <w:rPr>
          <w:rFonts w:ascii="Times New Roman" w:hAnsi="Times New Roman" w:cs="Times New Roman"/>
          <w:sz w:val="24"/>
          <w:szCs w:val="24"/>
        </w:rPr>
        <w:t xml:space="preserve"> (see Table </w:t>
      </w:r>
      <w:r w:rsidR="00595FB6" w:rsidRPr="00D83A2C">
        <w:rPr>
          <w:rFonts w:ascii="Times New Roman" w:hAnsi="Times New Roman" w:cs="Times New Roman"/>
          <w:sz w:val="24"/>
          <w:szCs w:val="24"/>
        </w:rPr>
        <w:t>4</w:t>
      </w:r>
      <w:r w:rsidR="00C447FC" w:rsidRPr="00D83A2C">
        <w:rPr>
          <w:rFonts w:ascii="Times New Roman" w:hAnsi="Times New Roman" w:cs="Times New Roman"/>
          <w:sz w:val="24"/>
          <w:szCs w:val="24"/>
        </w:rPr>
        <w:t>)</w:t>
      </w:r>
      <w:r>
        <w:rPr>
          <w:rFonts w:ascii="Times New Roman" w:hAnsi="Times New Roman" w:cs="Times New Roman"/>
          <w:sz w:val="24"/>
          <w:szCs w:val="24"/>
        </w:rPr>
        <w:t xml:space="preserve">; still </w:t>
      </w:r>
      <w:r w:rsidR="00F17526" w:rsidRPr="00D83A2C">
        <w:rPr>
          <w:rFonts w:ascii="Times New Roman" w:hAnsi="Times New Roman" w:cs="Times New Roman"/>
          <w:sz w:val="24"/>
          <w:szCs w:val="24"/>
        </w:rPr>
        <w:t xml:space="preserve">the </w:t>
      </w:r>
      <w:r>
        <w:rPr>
          <w:rFonts w:ascii="Times New Roman" w:hAnsi="Times New Roman" w:cs="Times New Roman"/>
          <w:sz w:val="24"/>
          <w:szCs w:val="24"/>
        </w:rPr>
        <w:t xml:space="preserve">magnitude of </w:t>
      </w:r>
      <w:r w:rsidR="00F17526" w:rsidRPr="00D83A2C">
        <w:rPr>
          <w:rFonts w:ascii="Times New Roman" w:hAnsi="Times New Roman" w:cs="Times New Roman"/>
          <w:sz w:val="24"/>
          <w:szCs w:val="24"/>
        </w:rPr>
        <w:t>CLM and SOQ</w:t>
      </w:r>
      <w:r>
        <w:rPr>
          <w:rFonts w:ascii="Times New Roman" w:hAnsi="Times New Roman" w:cs="Times New Roman"/>
          <w:sz w:val="24"/>
          <w:szCs w:val="24"/>
        </w:rPr>
        <w:t xml:space="preserve"> </w:t>
      </w:r>
      <w:r w:rsidR="00F17526" w:rsidRPr="00D83A2C">
        <w:rPr>
          <w:rFonts w:ascii="Times New Roman" w:hAnsi="Times New Roman" w:cs="Times New Roman"/>
          <w:sz w:val="24"/>
          <w:szCs w:val="24"/>
        </w:rPr>
        <w:t xml:space="preserve">differences was very small. </w:t>
      </w:r>
      <w:r w:rsidR="00F82532" w:rsidRPr="00D83A2C">
        <w:rPr>
          <w:rFonts w:ascii="Times New Roman" w:hAnsi="Times New Roman" w:cs="Times New Roman"/>
          <w:sz w:val="24"/>
          <w:szCs w:val="24"/>
        </w:rPr>
        <w:t>Males also scored higher across all three performance tasks. However, only one</w:t>
      </w:r>
      <w:r>
        <w:rPr>
          <w:rFonts w:ascii="Times New Roman" w:hAnsi="Times New Roman" w:cs="Times New Roman"/>
          <w:sz w:val="24"/>
          <w:szCs w:val="24"/>
        </w:rPr>
        <w:t xml:space="preserve"> difference,</w:t>
      </w:r>
      <w:r w:rsidRPr="00F57C22">
        <w:rPr>
          <w:rFonts w:ascii="Times New Roman" w:hAnsi="Times New Roman" w:cs="Times New Roman"/>
          <w:sz w:val="24"/>
          <w:szCs w:val="24"/>
        </w:rPr>
        <w:t xml:space="preserve"> </w:t>
      </w:r>
      <w:r w:rsidRPr="00D83A2C">
        <w:rPr>
          <w:rFonts w:ascii="Times New Roman" w:hAnsi="Times New Roman" w:cs="Times New Roman"/>
          <w:sz w:val="24"/>
          <w:szCs w:val="24"/>
        </w:rPr>
        <w:t>hand grip endurance (44.95 secs vs. 27.55 secs)</w:t>
      </w:r>
      <w:r>
        <w:rPr>
          <w:rFonts w:ascii="Times New Roman" w:hAnsi="Times New Roman" w:cs="Times New Roman"/>
          <w:sz w:val="24"/>
          <w:szCs w:val="24"/>
        </w:rPr>
        <w:t xml:space="preserve">, </w:t>
      </w:r>
      <w:r w:rsidR="00F82532" w:rsidRPr="00D83A2C">
        <w:rPr>
          <w:rFonts w:ascii="Times New Roman" w:hAnsi="Times New Roman" w:cs="Times New Roman"/>
          <w:sz w:val="24"/>
          <w:szCs w:val="24"/>
        </w:rPr>
        <w:t>was statistically significant</w:t>
      </w:r>
      <w:r>
        <w:rPr>
          <w:rFonts w:ascii="Times New Roman" w:hAnsi="Times New Roman" w:cs="Times New Roman"/>
          <w:sz w:val="24"/>
          <w:szCs w:val="24"/>
        </w:rPr>
        <w:t xml:space="preserve"> (E</w:t>
      </w:r>
      <w:r w:rsidR="00F82532" w:rsidRPr="00D83A2C">
        <w:rPr>
          <w:rFonts w:ascii="Times New Roman" w:hAnsi="Times New Roman" w:cs="Times New Roman"/>
          <w:sz w:val="24"/>
          <w:szCs w:val="24"/>
        </w:rPr>
        <w:t xml:space="preserve">ta-squared value </w:t>
      </w:r>
      <w:r>
        <w:rPr>
          <w:rFonts w:ascii="Times New Roman" w:hAnsi="Times New Roman" w:cs="Times New Roman"/>
          <w:sz w:val="24"/>
          <w:szCs w:val="24"/>
        </w:rPr>
        <w:t xml:space="preserve">of </w:t>
      </w:r>
      <w:r w:rsidR="00F82532" w:rsidRPr="00D83A2C">
        <w:rPr>
          <w:rFonts w:ascii="Times New Roman" w:hAnsi="Times New Roman" w:cs="Times New Roman"/>
          <w:sz w:val="24"/>
          <w:szCs w:val="24"/>
        </w:rPr>
        <w:t>.05</w:t>
      </w:r>
      <w:r>
        <w:rPr>
          <w:rFonts w:ascii="Times New Roman" w:hAnsi="Times New Roman" w:cs="Times New Roman"/>
          <w:sz w:val="24"/>
          <w:szCs w:val="24"/>
        </w:rPr>
        <w:t>)</w:t>
      </w:r>
      <w:r w:rsidR="00F82532" w:rsidRPr="00D83A2C">
        <w:rPr>
          <w:rFonts w:ascii="Times New Roman" w:hAnsi="Times New Roman" w:cs="Times New Roman"/>
          <w:sz w:val="24"/>
          <w:szCs w:val="24"/>
        </w:rPr>
        <w:t xml:space="preserve">. </w:t>
      </w:r>
    </w:p>
    <w:p w14:paraId="749E8C90" w14:textId="77777777" w:rsidR="00ED10C9" w:rsidRPr="00D83A2C" w:rsidRDefault="00ED10C9" w:rsidP="00D83A2C">
      <w:pPr>
        <w:spacing w:line="240" w:lineRule="auto"/>
        <w:contextualSpacing/>
        <w:rPr>
          <w:rFonts w:ascii="Times New Roman" w:hAnsi="Times New Roman" w:cs="Times New Roman"/>
          <w:sz w:val="24"/>
          <w:szCs w:val="24"/>
        </w:rPr>
      </w:pPr>
    </w:p>
    <w:p w14:paraId="27E7E93F" w14:textId="53993146" w:rsidR="00735CDB" w:rsidRPr="00D83A2C" w:rsidRDefault="00735CDB"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Table 4</w:t>
      </w:r>
    </w:p>
    <w:p w14:paraId="06EBD02F" w14:textId="01C4534D" w:rsidR="00735CDB" w:rsidRPr="00E34A0F" w:rsidRDefault="00735CDB" w:rsidP="00D83A2C">
      <w:pPr>
        <w:spacing w:line="240" w:lineRule="auto"/>
        <w:contextualSpacing/>
        <w:rPr>
          <w:rFonts w:ascii="Times New Roman" w:hAnsi="Times New Roman" w:cs="Times New Roman"/>
          <w:i/>
          <w:sz w:val="24"/>
          <w:szCs w:val="24"/>
        </w:rPr>
      </w:pPr>
      <w:r w:rsidRPr="00E34A0F">
        <w:rPr>
          <w:rFonts w:ascii="Times New Roman" w:hAnsi="Times New Roman" w:cs="Times New Roman"/>
          <w:i/>
          <w:sz w:val="24"/>
          <w:szCs w:val="24"/>
        </w:rPr>
        <w:t xml:space="preserve">Independent </w:t>
      </w:r>
      <w:r w:rsidR="009B0A9A" w:rsidRPr="00E34A0F">
        <w:rPr>
          <w:rFonts w:ascii="Times New Roman" w:hAnsi="Times New Roman" w:cs="Times New Roman"/>
          <w:i/>
          <w:sz w:val="24"/>
          <w:szCs w:val="24"/>
        </w:rPr>
        <w:t>t</w:t>
      </w:r>
      <w:r w:rsidRPr="00E34A0F">
        <w:rPr>
          <w:rFonts w:ascii="Times New Roman" w:hAnsi="Times New Roman" w:cs="Times New Roman"/>
          <w:i/>
          <w:sz w:val="24"/>
          <w:szCs w:val="24"/>
        </w:rPr>
        <w:t xml:space="preserve">-tests for </w:t>
      </w:r>
      <w:r w:rsidR="00BC1512">
        <w:rPr>
          <w:rFonts w:ascii="Times New Roman" w:hAnsi="Times New Roman" w:cs="Times New Roman"/>
          <w:i/>
          <w:sz w:val="24"/>
          <w:szCs w:val="24"/>
        </w:rPr>
        <w:t>Sex</w:t>
      </w:r>
      <w:r w:rsidRPr="00E34A0F">
        <w:rPr>
          <w:rFonts w:ascii="Times New Roman" w:hAnsi="Times New Roman" w:cs="Times New Roman"/>
          <w:i/>
          <w:sz w:val="24"/>
          <w:szCs w:val="24"/>
        </w:rPr>
        <w:t xml:space="preserve"> across </w:t>
      </w:r>
      <w:r w:rsidR="009B0A9A" w:rsidRPr="00E34A0F">
        <w:rPr>
          <w:rFonts w:ascii="Times New Roman" w:hAnsi="Times New Roman" w:cs="Times New Roman"/>
          <w:i/>
          <w:sz w:val="24"/>
          <w:szCs w:val="24"/>
        </w:rPr>
        <w:t xml:space="preserve">the Competitiveness Subscales on Self-Report Measures </w:t>
      </w:r>
    </w:p>
    <w:tbl>
      <w:tblPr>
        <w:tblStyle w:val="LightShading"/>
        <w:tblW w:w="0" w:type="auto"/>
        <w:shd w:val="clear" w:color="auto" w:fill="FFFFFF" w:themeFill="background1"/>
        <w:tblLook w:val="04A0" w:firstRow="1" w:lastRow="0" w:firstColumn="1" w:lastColumn="0" w:noHBand="0" w:noVBand="1"/>
      </w:tblPr>
      <w:tblGrid>
        <w:gridCol w:w="1351"/>
        <w:gridCol w:w="1349"/>
        <w:gridCol w:w="1337"/>
        <w:gridCol w:w="1328"/>
        <w:gridCol w:w="1325"/>
        <w:gridCol w:w="1322"/>
        <w:gridCol w:w="1348"/>
      </w:tblGrid>
      <w:tr w:rsidR="00735CDB" w:rsidRPr="00D83A2C" w14:paraId="27958F84" w14:textId="6F871C73" w:rsidTr="004E50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1F9E5AB1" w14:textId="63BC7348"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Variable</w:t>
            </w:r>
          </w:p>
        </w:tc>
        <w:tc>
          <w:tcPr>
            <w:tcW w:w="1368" w:type="dxa"/>
            <w:shd w:val="clear" w:color="auto" w:fill="FFFFFF" w:themeFill="background1"/>
          </w:tcPr>
          <w:p w14:paraId="1909F3F2" w14:textId="4F9F87D8" w:rsidR="00735CDB" w:rsidRPr="00D83A2C" w:rsidRDefault="00735CD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Females</w:t>
            </w:r>
          </w:p>
        </w:tc>
        <w:tc>
          <w:tcPr>
            <w:tcW w:w="1368" w:type="dxa"/>
            <w:shd w:val="clear" w:color="auto" w:fill="FFFFFF" w:themeFill="background1"/>
          </w:tcPr>
          <w:p w14:paraId="2DE054DF" w14:textId="362B4F86" w:rsidR="00735CDB" w:rsidRPr="00D83A2C" w:rsidRDefault="00735CD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Males</w:t>
            </w:r>
          </w:p>
        </w:tc>
        <w:tc>
          <w:tcPr>
            <w:tcW w:w="1368" w:type="dxa"/>
            <w:shd w:val="clear" w:color="auto" w:fill="FFFFFF" w:themeFill="background1"/>
          </w:tcPr>
          <w:p w14:paraId="1224AD35" w14:textId="36968A4B" w:rsidR="00735CDB" w:rsidRPr="00D83A2C" w:rsidRDefault="00735CD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D83A2C">
              <w:rPr>
                <w:rFonts w:ascii="Times New Roman" w:hAnsi="Times New Roman" w:cs="Times New Roman"/>
                <w:b w:val="0"/>
                <w:i/>
                <w:sz w:val="24"/>
                <w:szCs w:val="24"/>
              </w:rPr>
              <w:t>t</w:t>
            </w:r>
          </w:p>
        </w:tc>
        <w:tc>
          <w:tcPr>
            <w:tcW w:w="1368" w:type="dxa"/>
            <w:shd w:val="clear" w:color="auto" w:fill="FFFFFF" w:themeFill="background1"/>
          </w:tcPr>
          <w:p w14:paraId="24157497" w14:textId="48442514" w:rsidR="00735CDB" w:rsidRPr="00D83A2C" w:rsidRDefault="00735CD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proofErr w:type="spellStart"/>
            <w:r w:rsidRPr="00D83A2C">
              <w:rPr>
                <w:rFonts w:ascii="Times New Roman" w:hAnsi="Times New Roman" w:cs="Times New Roman"/>
                <w:b w:val="0"/>
                <w:i/>
                <w:sz w:val="24"/>
                <w:szCs w:val="24"/>
              </w:rPr>
              <w:t>df</w:t>
            </w:r>
            <w:proofErr w:type="spellEnd"/>
          </w:p>
        </w:tc>
        <w:tc>
          <w:tcPr>
            <w:tcW w:w="1368" w:type="dxa"/>
            <w:shd w:val="clear" w:color="auto" w:fill="FFFFFF" w:themeFill="background1"/>
          </w:tcPr>
          <w:p w14:paraId="66269062" w14:textId="794F5531" w:rsidR="00735CDB" w:rsidRPr="00D83A2C" w:rsidRDefault="00735CD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D83A2C">
              <w:rPr>
                <w:rFonts w:ascii="Times New Roman" w:hAnsi="Times New Roman" w:cs="Times New Roman"/>
                <w:b w:val="0"/>
                <w:i/>
                <w:sz w:val="24"/>
                <w:szCs w:val="24"/>
              </w:rPr>
              <w:t>p</w:t>
            </w:r>
          </w:p>
        </w:tc>
        <w:tc>
          <w:tcPr>
            <w:tcW w:w="1368" w:type="dxa"/>
            <w:shd w:val="clear" w:color="auto" w:fill="FFFFFF" w:themeFill="background1"/>
          </w:tcPr>
          <w:p w14:paraId="707DDD09" w14:textId="1B4CE202" w:rsidR="00735CDB" w:rsidRPr="005B24A9" w:rsidRDefault="00B04CD1" w:rsidP="00BE1819">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B24A9">
              <w:rPr>
                <w:rStyle w:val="e24kjd"/>
                <w:rFonts w:ascii="Times New Roman" w:hAnsi="Times New Roman" w:cs="Times New Roman"/>
                <w:b w:val="0"/>
                <w:sz w:val="24"/>
                <w:szCs w:val="24"/>
              </w:rPr>
              <w:t>Eta</w:t>
            </w:r>
            <w:r w:rsidR="00BE1819" w:rsidRPr="005B24A9">
              <w:rPr>
                <w:rStyle w:val="e24kjd"/>
                <w:rFonts w:ascii="Times New Roman" w:hAnsi="Times New Roman" w:cs="Times New Roman"/>
                <w:b w:val="0"/>
                <w:sz w:val="24"/>
                <w:szCs w:val="24"/>
              </w:rPr>
              <w:t>-</w:t>
            </w:r>
            <w:r w:rsidRPr="005B24A9">
              <w:rPr>
                <w:rStyle w:val="e24kjd"/>
                <w:rFonts w:ascii="Times New Roman" w:hAnsi="Times New Roman" w:cs="Times New Roman"/>
                <w:b w:val="0"/>
                <w:sz w:val="24"/>
                <w:szCs w:val="24"/>
              </w:rPr>
              <w:t>Squared</w:t>
            </w:r>
          </w:p>
        </w:tc>
      </w:tr>
      <w:tr w:rsidR="00735CDB" w:rsidRPr="00D83A2C" w14:paraId="43B0992F" w14:textId="56615D44" w:rsidTr="004E5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FAF8E80" w14:textId="2D5B4AAF"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WOFO</w:t>
            </w:r>
          </w:p>
        </w:tc>
        <w:tc>
          <w:tcPr>
            <w:tcW w:w="1368" w:type="dxa"/>
            <w:shd w:val="clear" w:color="auto" w:fill="FFFFFF" w:themeFill="background1"/>
          </w:tcPr>
          <w:p w14:paraId="7CFA8C47" w14:textId="224CEC6D"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3.84</w:t>
            </w:r>
          </w:p>
        </w:tc>
        <w:tc>
          <w:tcPr>
            <w:tcW w:w="1368" w:type="dxa"/>
            <w:shd w:val="clear" w:color="auto" w:fill="FFFFFF" w:themeFill="background1"/>
          </w:tcPr>
          <w:p w14:paraId="32E48072" w14:textId="7C16C4B2"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3.96</w:t>
            </w:r>
          </w:p>
        </w:tc>
        <w:tc>
          <w:tcPr>
            <w:tcW w:w="1368" w:type="dxa"/>
            <w:shd w:val="clear" w:color="auto" w:fill="FFFFFF" w:themeFill="background1"/>
          </w:tcPr>
          <w:p w14:paraId="03206A9D" w14:textId="1084DC39"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1.02</w:t>
            </w:r>
          </w:p>
        </w:tc>
        <w:tc>
          <w:tcPr>
            <w:tcW w:w="1368" w:type="dxa"/>
            <w:shd w:val="clear" w:color="auto" w:fill="FFFFFF" w:themeFill="background1"/>
          </w:tcPr>
          <w:p w14:paraId="0DA6AA4F" w14:textId="54013E6A"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124</w:t>
            </w:r>
          </w:p>
        </w:tc>
        <w:tc>
          <w:tcPr>
            <w:tcW w:w="1368" w:type="dxa"/>
            <w:shd w:val="clear" w:color="auto" w:fill="FFFFFF" w:themeFill="background1"/>
          </w:tcPr>
          <w:p w14:paraId="4DE03EB1" w14:textId="4EC43BD4"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.31</w:t>
            </w:r>
          </w:p>
        </w:tc>
        <w:tc>
          <w:tcPr>
            <w:tcW w:w="1368" w:type="dxa"/>
            <w:shd w:val="clear" w:color="auto" w:fill="FFFFFF" w:themeFill="background1"/>
          </w:tcPr>
          <w:p w14:paraId="2ED1DA4D" w14:textId="59380D41"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N/A</w:t>
            </w:r>
          </w:p>
        </w:tc>
      </w:tr>
      <w:tr w:rsidR="00735CDB" w:rsidRPr="00D83A2C" w14:paraId="0C24E138" w14:textId="1637DD73" w:rsidTr="004E5028">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68F1786A" w14:textId="7043CDB2"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CLM</w:t>
            </w:r>
          </w:p>
        </w:tc>
        <w:tc>
          <w:tcPr>
            <w:tcW w:w="1368" w:type="dxa"/>
            <w:shd w:val="clear" w:color="auto" w:fill="FFFFFF" w:themeFill="background1"/>
          </w:tcPr>
          <w:p w14:paraId="12A55A45" w14:textId="74371741"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3.31</w:t>
            </w:r>
          </w:p>
        </w:tc>
        <w:tc>
          <w:tcPr>
            <w:tcW w:w="1368" w:type="dxa"/>
            <w:shd w:val="clear" w:color="auto" w:fill="FFFFFF" w:themeFill="background1"/>
          </w:tcPr>
          <w:p w14:paraId="6C84C1C9" w14:textId="0084008B"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3.60</w:t>
            </w:r>
          </w:p>
        </w:tc>
        <w:tc>
          <w:tcPr>
            <w:tcW w:w="1368" w:type="dxa"/>
            <w:shd w:val="clear" w:color="auto" w:fill="FFFFFF" w:themeFill="background1"/>
          </w:tcPr>
          <w:p w14:paraId="3C0B291E" w14:textId="63158593"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2.38</w:t>
            </w:r>
          </w:p>
        </w:tc>
        <w:tc>
          <w:tcPr>
            <w:tcW w:w="1368" w:type="dxa"/>
            <w:shd w:val="clear" w:color="auto" w:fill="FFFFFF" w:themeFill="background1"/>
          </w:tcPr>
          <w:p w14:paraId="1335295C" w14:textId="4BB23145"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124</w:t>
            </w:r>
          </w:p>
        </w:tc>
        <w:tc>
          <w:tcPr>
            <w:tcW w:w="1368" w:type="dxa"/>
            <w:shd w:val="clear" w:color="auto" w:fill="FFFFFF" w:themeFill="background1"/>
          </w:tcPr>
          <w:p w14:paraId="79807081" w14:textId="0E18F358"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.02</w:t>
            </w:r>
          </w:p>
        </w:tc>
        <w:tc>
          <w:tcPr>
            <w:tcW w:w="1368" w:type="dxa"/>
            <w:shd w:val="clear" w:color="auto" w:fill="FFFFFF" w:themeFill="background1"/>
          </w:tcPr>
          <w:p w14:paraId="4F690D02" w14:textId="6E3C312F"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.02</w:t>
            </w:r>
          </w:p>
        </w:tc>
      </w:tr>
      <w:tr w:rsidR="00735CDB" w:rsidRPr="00D83A2C" w14:paraId="56A8B913" w14:textId="67E7F75C" w:rsidTr="004E5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7DE0CC80" w14:textId="7837448A"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SOQ</w:t>
            </w:r>
          </w:p>
        </w:tc>
        <w:tc>
          <w:tcPr>
            <w:tcW w:w="1368" w:type="dxa"/>
            <w:shd w:val="clear" w:color="auto" w:fill="FFFFFF" w:themeFill="background1"/>
          </w:tcPr>
          <w:p w14:paraId="34123C51" w14:textId="7B4D5213"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3.43</w:t>
            </w:r>
          </w:p>
        </w:tc>
        <w:tc>
          <w:tcPr>
            <w:tcW w:w="1368" w:type="dxa"/>
            <w:shd w:val="clear" w:color="auto" w:fill="FFFFFF" w:themeFill="background1"/>
          </w:tcPr>
          <w:p w14:paraId="3AA0C5F8" w14:textId="60528B20"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3.87</w:t>
            </w:r>
          </w:p>
        </w:tc>
        <w:tc>
          <w:tcPr>
            <w:tcW w:w="1368" w:type="dxa"/>
            <w:shd w:val="clear" w:color="auto" w:fill="FFFFFF" w:themeFill="background1"/>
          </w:tcPr>
          <w:p w14:paraId="44D78D11" w14:textId="59B03DF0"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2.57</w:t>
            </w:r>
          </w:p>
        </w:tc>
        <w:tc>
          <w:tcPr>
            <w:tcW w:w="1368" w:type="dxa"/>
            <w:shd w:val="clear" w:color="auto" w:fill="FFFFFF" w:themeFill="background1"/>
          </w:tcPr>
          <w:p w14:paraId="1C4B9414" w14:textId="59450EEE"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124</w:t>
            </w:r>
          </w:p>
        </w:tc>
        <w:tc>
          <w:tcPr>
            <w:tcW w:w="1368" w:type="dxa"/>
            <w:shd w:val="clear" w:color="auto" w:fill="FFFFFF" w:themeFill="background1"/>
          </w:tcPr>
          <w:p w14:paraId="1A7C8102" w14:textId="368A6EDE"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.01</w:t>
            </w:r>
          </w:p>
        </w:tc>
        <w:tc>
          <w:tcPr>
            <w:tcW w:w="1368" w:type="dxa"/>
            <w:shd w:val="clear" w:color="auto" w:fill="FFFFFF" w:themeFill="background1"/>
          </w:tcPr>
          <w:p w14:paraId="356DF6FB" w14:textId="77CBFE4E"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.02</w:t>
            </w:r>
          </w:p>
        </w:tc>
      </w:tr>
    </w:tbl>
    <w:p w14:paraId="668AF35E" w14:textId="49097C88" w:rsidR="00735CDB" w:rsidRPr="00D83A2C" w:rsidRDefault="00735CDB" w:rsidP="00D83A2C">
      <w:pPr>
        <w:spacing w:after="0" w:line="240" w:lineRule="auto"/>
        <w:rPr>
          <w:rFonts w:ascii="Times New Roman" w:hAnsi="Times New Roman" w:cs="Times New Roman"/>
          <w:sz w:val="24"/>
          <w:szCs w:val="24"/>
        </w:rPr>
      </w:pPr>
    </w:p>
    <w:p w14:paraId="056A5F10" w14:textId="10D98406" w:rsidR="00C447FC" w:rsidRPr="00D83A2C" w:rsidRDefault="00C447FC"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 xml:space="preserve">With regard to </w:t>
      </w:r>
      <w:r w:rsidR="003D185D">
        <w:rPr>
          <w:rFonts w:ascii="Times New Roman" w:hAnsi="Times New Roman" w:cs="Times New Roman"/>
          <w:sz w:val="24"/>
          <w:szCs w:val="24"/>
        </w:rPr>
        <w:t xml:space="preserve">whether </w:t>
      </w:r>
      <w:r w:rsidR="00F17526" w:rsidRPr="00D83A2C">
        <w:rPr>
          <w:rFonts w:ascii="Times New Roman" w:hAnsi="Times New Roman" w:cs="Times New Roman"/>
          <w:sz w:val="24"/>
          <w:szCs w:val="24"/>
        </w:rPr>
        <w:t>competitiveness predict</w:t>
      </w:r>
      <w:r w:rsidRPr="00D83A2C">
        <w:rPr>
          <w:rFonts w:ascii="Times New Roman" w:hAnsi="Times New Roman" w:cs="Times New Roman"/>
          <w:sz w:val="24"/>
          <w:szCs w:val="24"/>
        </w:rPr>
        <w:t>s</w:t>
      </w:r>
      <w:r w:rsidR="00F17526" w:rsidRPr="00D83A2C">
        <w:rPr>
          <w:rFonts w:ascii="Times New Roman" w:hAnsi="Times New Roman" w:cs="Times New Roman"/>
          <w:sz w:val="24"/>
          <w:szCs w:val="24"/>
        </w:rPr>
        <w:t xml:space="preserve"> </w:t>
      </w:r>
      <w:r w:rsidR="009B0A9A" w:rsidRPr="00D83A2C">
        <w:rPr>
          <w:rFonts w:ascii="Times New Roman" w:hAnsi="Times New Roman" w:cs="Times New Roman"/>
          <w:sz w:val="24"/>
          <w:szCs w:val="24"/>
        </w:rPr>
        <w:t xml:space="preserve">task </w:t>
      </w:r>
      <w:r w:rsidR="00F17526" w:rsidRPr="00D83A2C">
        <w:rPr>
          <w:rFonts w:ascii="Times New Roman" w:hAnsi="Times New Roman" w:cs="Times New Roman"/>
          <w:sz w:val="24"/>
          <w:szCs w:val="24"/>
        </w:rPr>
        <w:t>performance</w:t>
      </w:r>
      <w:r w:rsidRPr="00D83A2C">
        <w:rPr>
          <w:rFonts w:ascii="Times New Roman" w:hAnsi="Times New Roman" w:cs="Times New Roman"/>
          <w:sz w:val="24"/>
          <w:szCs w:val="24"/>
        </w:rPr>
        <w:t>,</w:t>
      </w:r>
      <w:r w:rsidR="00F17526" w:rsidRPr="00D83A2C">
        <w:rPr>
          <w:rFonts w:ascii="Times New Roman" w:hAnsi="Times New Roman" w:cs="Times New Roman"/>
          <w:sz w:val="24"/>
          <w:szCs w:val="24"/>
        </w:rPr>
        <w:t xml:space="preserve"> </w:t>
      </w:r>
      <w:r w:rsidRPr="00D83A2C">
        <w:rPr>
          <w:rFonts w:ascii="Times New Roman" w:hAnsi="Times New Roman" w:cs="Times New Roman"/>
          <w:sz w:val="24"/>
          <w:szCs w:val="24"/>
        </w:rPr>
        <w:t>first</w:t>
      </w:r>
      <w:r w:rsidR="003D185D">
        <w:rPr>
          <w:rFonts w:ascii="Times New Roman" w:hAnsi="Times New Roman" w:cs="Times New Roman"/>
          <w:sz w:val="24"/>
          <w:szCs w:val="24"/>
        </w:rPr>
        <w:t>,</w:t>
      </w:r>
      <w:r w:rsidRPr="00D83A2C">
        <w:rPr>
          <w:rFonts w:ascii="Times New Roman" w:hAnsi="Times New Roman" w:cs="Times New Roman"/>
          <w:sz w:val="24"/>
          <w:szCs w:val="24"/>
        </w:rPr>
        <w:t xml:space="preserve"> </w:t>
      </w:r>
      <w:r w:rsidR="00F17526" w:rsidRPr="00D83A2C">
        <w:rPr>
          <w:rFonts w:ascii="Times New Roman" w:hAnsi="Times New Roman" w:cs="Times New Roman"/>
          <w:sz w:val="24"/>
          <w:szCs w:val="24"/>
        </w:rPr>
        <w:t>correlations among competitiveness scales</w:t>
      </w:r>
      <w:r w:rsidR="00D42AED" w:rsidRPr="00D83A2C">
        <w:rPr>
          <w:rFonts w:ascii="Times New Roman" w:hAnsi="Times New Roman" w:cs="Times New Roman"/>
          <w:sz w:val="24"/>
          <w:szCs w:val="24"/>
        </w:rPr>
        <w:t xml:space="preserve"> </w:t>
      </w:r>
      <w:r w:rsidR="00F17526" w:rsidRPr="00D83A2C">
        <w:rPr>
          <w:rFonts w:ascii="Times New Roman" w:hAnsi="Times New Roman" w:cs="Times New Roman"/>
          <w:sz w:val="24"/>
          <w:szCs w:val="24"/>
        </w:rPr>
        <w:t xml:space="preserve">and performance measures were examined (see Table </w:t>
      </w:r>
      <w:r w:rsidRPr="00D83A2C">
        <w:rPr>
          <w:rFonts w:ascii="Times New Roman" w:hAnsi="Times New Roman" w:cs="Times New Roman"/>
          <w:sz w:val="24"/>
          <w:szCs w:val="24"/>
        </w:rPr>
        <w:t>5</w:t>
      </w:r>
      <w:r w:rsidR="00F17526" w:rsidRPr="00D83A2C">
        <w:rPr>
          <w:rFonts w:ascii="Times New Roman" w:hAnsi="Times New Roman" w:cs="Times New Roman"/>
          <w:sz w:val="24"/>
          <w:szCs w:val="24"/>
        </w:rPr>
        <w:t>).</w:t>
      </w:r>
      <w:r w:rsidRPr="00D83A2C">
        <w:rPr>
          <w:rFonts w:ascii="Times New Roman" w:hAnsi="Times New Roman" w:cs="Times New Roman"/>
          <w:sz w:val="24"/>
          <w:szCs w:val="24"/>
        </w:rPr>
        <w:t xml:space="preserve"> </w:t>
      </w:r>
      <w:r w:rsidR="00F76D97" w:rsidRPr="00D83A2C">
        <w:rPr>
          <w:rFonts w:ascii="Times New Roman" w:hAnsi="Times New Roman" w:cs="Times New Roman"/>
          <w:sz w:val="24"/>
          <w:szCs w:val="24"/>
        </w:rPr>
        <w:t>S</w:t>
      </w:r>
      <w:r w:rsidRPr="00D83A2C">
        <w:rPr>
          <w:rFonts w:ascii="Times New Roman" w:hAnsi="Times New Roman" w:cs="Times New Roman"/>
          <w:sz w:val="24"/>
          <w:szCs w:val="24"/>
        </w:rPr>
        <w:t xml:space="preserve">ignificant correlations were observed </w:t>
      </w:r>
      <w:r w:rsidR="00AD08E1">
        <w:rPr>
          <w:rFonts w:ascii="Times New Roman" w:hAnsi="Times New Roman" w:cs="Times New Roman"/>
          <w:sz w:val="24"/>
          <w:szCs w:val="24"/>
        </w:rPr>
        <w:t xml:space="preserve">between the </w:t>
      </w:r>
      <w:r w:rsidRPr="00D83A2C">
        <w:rPr>
          <w:rFonts w:ascii="Times New Roman" w:hAnsi="Times New Roman" w:cs="Times New Roman"/>
          <w:sz w:val="24"/>
          <w:szCs w:val="24"/>
        </w:rPr>
        <w:t xml:space="preserve">math </w:t>
      </w:r>
      <w:r w:rsidR="00AD08E1">
        <w:rPr>
          <w:rFonts w:ascii="Times New Roman" w:hAnsi="Times New Roman" w:cs="Times New Roman"/>
          <w:sz w:val="24"/>
          <w:szCs w:val="24"/>
        </w:rPr>
        <w:t>task</w:t>
      </w:r>
      <w:r w:rsidR="00AD08E1" w:rsidRPr="00D83A2C">
        <w:rPr>
          <w:rFonts w:ascii="Times New Roman" w:hAnsi="Times New Roman" w:cs="Times New Roman"/>
          <w:sz w:val="24"/>
          <w:szCs w:val="24"/>
        </w:rPr>
        <w:t xml:space="preserve"> </w:t>
      </w:r>
      <w:r w:rsidRPr="00D83A2C">
        <w:rPr>
          <w:rFonts w:ascii="Times New Roman" w:hAnsi="Times New Roman" w:cs="Times New Roman"/>
          <w:sz w:val="24"/>
          <w:szCs w:val="24"/>
        </w:rPr>
        <w:t xml:space="preserve">and </w:t>
      </w:r>
      <w:r w:rsidR="00F76D97" w:rsidRPr="00D83A2C">
        <w:rPr>
          <w:rFonts w:ascii="Times New Roman" w:hAnsi="Times New Roman" w:cs="Times New Roman"/>
          <w:sz w:val="24"/>
          <w:szCs w:val="24"/>
        </w:rPr>
        <w:t xml:space="preserve">two of the </w:t>
      </w:r>
      <w:r w:rsidR="009B0A9A" w:rsidRPr="00D83A2C">
        <w:rPr>
          <w:rFonts w:ascii="Times New Roman" w:hAnsi="Times New Roman" w:cs="Times New Roman"/>
          <w:sz w:val="24"/>
          <w:szCs w:val="24"/>
        </w:rPr>
        <w:t>competitiveness measures</w:t>
      </w:r>
      <w:r w:rsidR="00F76D97" w:rsidRPr="00D83A2C">
        <w:rPr>
          <w:rFonts w:ascii="Times New Roman" w:hAnsi="Times New Roman" w:cs="Times New Roman"/>
          <w:sz w:val="24"/>
          <w:szCs w:val="24"/>
        </w:rPr>
        <w:t xml:space="preserve">, </w:t>
      </w:r>
      <w:r w:rsidRPr="00D83A2C">
        <w:rPr>
          <w:rFonts w:ascii="Times New Roman" w:hAnsi="Times New Roman" w:cs="Times New Roman"/>
          <w:sz w:val="24"/>
          <w:szCs w:val="24"/>
        </w:rPr>
        <w:t xml:space="preserve">WOFO </w:t>
      </w:r>
      <w:r w:rsidR="00F76D97" w:rsidRPr="00D83A2C">
        <w:rPr>
          <w:rFonts w:ascii="Times New Roman" w:hAnsi="Times New Roman" w:cs="Times New Roman"/>
          <w:sz w:val="24"/>
          <w:szCs w:val="24"/>
        </w:rPr>
        <w:t xml:space="preserve">and </w:t>
      </w:r>
      <w:r w:rsidRPr="00D83A2C">
        <w:rPr>
          <w:rFonts w:ascii="Times New Roman" w:hAnsi="Times New Roman" w:cs="Times New Roman"/>
          <w:sz w:val="24"/>
          <w:szCs w:val="24"/>
        </w:rPr>
        <w:t xml:space="preserve">CLM. </w:t>
      </w:r>
      <w:r w:rsidR="00F76D97" w:rsidRPr="00D83A2C">
        <w:rPr>
          <w:rFonts w:ascii="Times New Roman" w:hAnsi="Times New Roman" w:cs="Times New Roman"/>
          <w:sz w:val="24"/>
          <w:szCs w:val="24"/>
        </w:rPr>
        <w:t xml:space="preserve">CLM </w:t>
      </w:r>
      <w:r w:rsidR="003D185D">
        <w:rPr>
          <w:rFonts w:ascii="Times New Roman" w:hAnsi="Times New Roman" w:cs="Times New Roman"/>
          <w:sz w:val="24"/>
          <w:szCs w:val="24"/>
        </w:rPr>
        <w:t xml:space="preserve">also </w:t>
      </w:r>
      <w:r w:rsidRPr="00D83A2C">
        <w:rPr>
          <w:rFonts w:ascii="Times New Roman" w:hAnsi="Times New Roman" w:cs="Times New Roman"/>
          <w:sz w:val="24"/>
          <w:szCs w:val="24"/>
        </w:rPr>
        <w:t>significant</w:t>
      </w:r>
      <w:r w:rsidR="00F76D97" w:rsidRPr="00D83A2C">
        <w:rPr>
          <w:rFonts w:ascii="Times New Roman" w:hAnsi="Times New Roman" w:cs="Times New Roman"/>
          <w:sz w:val="24"/>
          <w:szCs w:val="24"/>
        </w:rPr>
        <w:t>ly</w:t>
      </w:r>
      <w:r w:rsidRPr="00D83A2C">
        <w:rPr>
          <w:rFonts w:ascii="Times New Roman" w:hAnsi="Times New Roman" w:cs="Times New Roman"/>
          <w:sz w:val="24"/>
          <w:szCs w:val="24"/>
        </w:rPr>
        <w:t xml:space="preserve"> </w:t>
      </w:r>
      <w:r w:rsidR="00F76D97" w:rsidRPr="00D83A2C">
        <w:rPr>
          <w:rFonts w:ascii="Times New Roman" w:hAnsi="Times New Roman" w:cs="Times New Roman"/>
          <w:sz w:val="24"/>
          <w:szCs w:val="24"/>
        </w:rPr>
        <w:t xml:space="preserve">correlated </w:t>
      </w:r>
      <w:r w:rsidR="003D185D">
        <w:rPr>
          <w:rFonts w:ascii="Times New Roman" w:hAnsi="Times New Roman" w:cs="Times New Roman"/>
          <w:sz w:val="24"/>
          <w:szCs w:val="24"/>
        </w:rPr>
        <w:t>with</w:t>
      </w:r>
      <w:r w:rsidR="003D185D" w:rsidRPr="00D83A2C">
        <w:rPr>
          <w:rFonts w:ascii="Times New Roman" w:hAnsi="Times New Roman" w:cs="Times New Roman"/>
          <w:sz w:val="24"/>
          <w:szCs w:val="24"/>
        </w:rPr>
        <w:t xml:space="preserve"> </w:t>
      </w:r>
      <w:r w:rsidRPr="00D83A2C">
        <w:rPr>
          <w:rFonts w:ascii="Times New Roman" w:hAnsi="Times New Roman" w:cs="Times New Roman"/>
          <w:sz w:val="24"/>
          <w:szCs w:val="24"/>
        </w:rPr>
        <w:t>reading comprehension</w:t>
      </w:r>
      <w:r w:rsidR="00AD08E1">
        <w:rPr>
          <w:rFonts w:ascii="Times New Roman" w:hAnsi="Times New Roman" w:cs="Times New Roman"/>
          <w:sz w:val="24"/>
          <w:szCs w:val="24"/>
        </w:rPr>
        <w:t xml:space="preserve">; </w:t>
      </w:r>
      <w:r w:rsidR="00F76D97" w:rsidRPr="00D83A2C">
        <w:rPr>
          <w:rFonts w:ascii="Times New Roman" w:hAnsi="Times New Roman" w:cs="Times New Roman"/>
          <w:sz w:val="24"/>
          <w:szCs w:val="24"/>
        </w:rPr>
        <w:t xml:space="preserve">WOFO </w:t>
      </w:r>
      <w:r w:rsidR="003D185D">
        <w:rPr>
          <w:rFonts w:ascii="Times New Roman" w:hAnsi="Times New Roman" w:cs="Times New Roman"/>
          <w:sz w:val="24"/>
          <w:szCs w:val="24"/>
        </w:rPr>
        <w:t>with</w:t>
      </w:r>
      <w:r w:rsidR="00D42AED" w:rsidRPr="00D83A2C">
        <w:rPr>
          <w:rFonts w:ascii="Times New Roman" w:hAnsi="Times New Roman" w:cs="Times New Roman"/>
          <w:sz w:val="24"/>
          <w:szCs w:val="24"/>
        </w:rPr>
        <w:t xml:space="preserve"> </w:t>
      </w:r>
      <w:r w:rsidR="00D83A2C" w:rsidRPr="00D83A2C">
        <w:rPr>
          <w:rFonts w:ascii="Times New Roman" w:hAnsi="Times New Roman" w:cs="Times New Roman"/>
          <w:sz w:val="24"/>
          <w:szCs w:val="24"/>
        </w:rPr>
        <w:t>handgrip endurance.</w:t>
      </w:r>
    </w:p>
    <w:p w14:paraId="38BDDA12" w14:textId="77777777" w:rsidR="005D42C3" w:rsidRPr="00D83A2C" w:rsidRDefault="005D42C3" w:rsidP="00D83A2C">
      <w:pPr>
        <w:spacing w:line="240" w:lineRule="auto"/>
        <w:ind w:firstLine="720"/>
        <w:contextualSpacing/>
        <w:rPr>
          <w:rFonts w:ascii="Times New Roman" w:hAnsi="Times New Roman" w:cs="Times New Roman"/>
          <w:sz w:val="24"/>
          <w:szCs w:val="24"/>
        </w:rPr>
      </w:pPr>
    </w:p>
    <w:p w14:paraId="3706AE24" w14:textId="4782FF99" w:rsidR="00735CDB" w:rsidRPr="00D83A2C" w:rsidRDefault="00735CDB" w:rsidP="00D83A2C">
      <w:pPr>
        <w:spacing w:line="240" w:lineRule="auto"/>
        <w:contextualSpacing/>
        <w:rPr>
          <w:rFonts w:ascii="Times New Roman" w:hAnsi="Times New Roman" w:cs="Times New Roman"/>
          <w:i/>
          <w:sz w:val="24"/>
          <w:szCs w:val="24"/>
        </w:rPr>
      </w:pPr>
      <w:r w:rsidRPr="00D83A2C">
        <w:rPr>
          <w:rFonts w:ascii="Times New Roman" w:hAnsi="Times New Roman" w:cs="Times New Roman"/>
          <w:sz w:val="24"/>
          <w:szCs w:val="24"/>
        </w:rPr>
        <w:t>Table 5</w:t>
      </w:r>
      <w:r w:rsidRPr="00D83A2C">
        <w:rPr>
          <w:rFonts w:ascii="Times New Roman" w:hAnsi="Times New Roman" w:cs="Times New Roman"/>
          <w:sz w:val="24"/>
          <w:szCs w:val="24"/>
        </w:rPr>
        <w:br/>
      </w:r>
      <w:r w:rsidRPr="00D83A2C">
        <w:rPr>
          <w:rFonts w:ascii="Times New Roman" w:hAnsi="Times New Roman" w:cs="Times New Roman"/>
          <w:i/>
          <w:sz w:val="24"/>
          <w:szCs w:val="24"/>
        </w:rPr>
        <w:t xml:space="preserve">Correlations among Outcome Variables with </w:t>
      </w:r>
      <w:r w:rsidR="00E7142B" w:rsidRPr="00D83A2C">
        <w:rPr>
          <w:rFonts w:ascii="Times New Roman" w:hAnsi="Times New Roman" w:cs="Times New Roman"/>
          <w:i/>
          <w:sz w:val="24"/>
          <w:szCs w:val="24"/>
        </w:rPr>
        <w:t>Competitiveness Subscales on Self-Report Measures</w:t>
      </w:r>
    </w:p>
    <w:tbl>
      <w:tblPr>
        <w:tblStyle w:val="LightShading"/>
        <w:tblW w:w="0" w:type="auto"/>
        <w:shd w:val="clear" w:color="auto" w:fill="FFFFFF" w:themeFill="background1"/>
        <w:tblLook w:val="04A0" w:firstRow="1" w:lastRow="0" w:firstColumn="1" w:lastColumn="0" w:noHBand="0" w:noVBand="1"/>
      </w:tblPr>
      <w:tblGrid>
        <w:gridCol w:w="2338"/>
        <w:gridCol w:w="2332"/>
        <w:gridCol w:w="2343"/>
        <w:gridCol w:w="2347"/>
      </w:tblGrid>
      <w:tr w:rsidR="00735CDB" w:rsidRPr="00D83A2C" w14:paraId="53E9C933" w14:textId="0D0ED65F" w:rsidTr="004E50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hemeFill="background1"/>
          </w:tcPr>
          <w:p w14:paraId="16536FFA" w14:textId="079475AA" w:rsidR="00735CDB" w:rsidRPr="00D83A2C" w:rsidRDefault="00735CDB" w:rsidP="00D83A2C">
            <w:pPr>
              <w:contextualSpacing/>
              <w:rPr>
                <w:rFonts w:ascii="Times New Roman" w:hAnsi="Times New Roman" w:cs="Times New Roman"/>
                <w:b w:val="0"/>
                <w:sz w:val="24"/>
                <w:szCs w:val="24"/>
              </w:rPr>
            </w:pPr>
          </w:p>
        </w:tc>
        <w:tc>
          <w:tcPr>
            <w:tcW w:w="2394" w:type="dxa"/>
            <w:shd w:val="clear" w:color="auto" w:fill="FFFFFF" w:themeFill="background1"/>
          </w:tcPr>
          <w:p w14:paraId="19FB7595" w14:textId="6572AF81" w:rsidR="00735CDB" w:rsidRPr="00D83A2C" w:rsidRDefault="00735CD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Math</w:t>
            </w:r>
          </w:p>
        </w:tc>
        <w:tc>
          <w:tcPr>
            <w:tcW w:w="2394" w:type="dxa"/>
            <w:shd w:val="clear" w:color="auto" w:fill="FFFFFF" w:themeFill="background1"/>
          </w:tcPr>
          <w:p w14:paraId="5EDA8B9A" w14:textId="7BC3E344" w:rsidR="00735CDB" w:rsidRPr="00D83A2C" w:rsidRDefault="00735CD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Reading</w:t>
            </w:r>
          </w:p>
        </w:tc>
        <w:tc>
          <w:tcPr>
            <w:tcW w:w="2394" w:type="dxa"/>
            <w:shd w:val="clear" w:color="auto" w:fill="FFFFFF" w:themeFill="background1"/>
          </w:tcPr>
          <w:p w14:paraId="012A6ED0" w14:textId="24F2AE20" w:rsidR="00735CDB" w:rsidRPr="00D83A2C" w:rsidRDefault="00735CD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Handgrip</w:t>
            </w:r>
          </w:p>
        </w:tc>
      </w:tr>
      <w:tr w:rsidR="00735CDB" w:rsidRPr="00D83A2C" w14:paraId="65970AF0" w14:textId="0400C08A" w:rsidTr="004E5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hemeFill="background1"/>
          </w:tcPr>
          <w:p w14:paraId="4AD886BD" w14:textId="0D42BEB3"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WOFO</w:t>
            </w:r>
          </w:p>
        </w:tc>
        <w:tc>
          <w:tcPr>
            <w:tcW w:w="2394" w:type="dxa"/>
            <w:shd w:val="clear" w:color="auto" w:fill="FFFFFF" w:themeFill="background1"/>
          </w:tcPr>
          <w:p w14:paraId="6FB5E476" w14:textId="549A97BE"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.21*</w:t>
            </w:r>
          </w:p>
        </w:tc>
        <w:tc>
          <w:tcPr>
            <w:tcW w:w="2394" w:type="dxa"/>
            <w:shd w:val="clear" w:color="auto" w:fill="FFFFFF" w:themeFill="background1"/>
          </w:tcPr>
          <w:p w14:paraId="300A80F9" w14:textId="49BC2F23"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.15</w:t>
            </w:r>
          </w:p>
        </w:tc>
        <w:tc>
          <w:tcPr>
            <w:tcW w:w="2394" w:type="dxa"/>
            <w:shd w:val="clear" w:color="auto" w:fill="FFFFFF" w:themeFill="background1"/>
          </w:tcPr>
          <w:p w14:paraId="1E029EE9" w14:textId="536926C2"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.18*</w:t>
            </w:r>
          </w:p>
        </w:tc>
      </w:tr>
      <w:tr w:rsidR="00735CDB" w:rsidRPr="00D83A2C" w14:paraId="39A03210" w14:textId="48119F3A" w:rsidTr="004E5028">
        <w:tc>
          <w:tcPr>
            <w:cnfStyle w:val="001000000000" w:firstRow="0" w:lastRow="0" w:firstColumn="1" w:lastColumn="0" w:oddVBand="0" w:evenVBand="0" w:oddHBand="0" w:evenHBand="0" w:firstRowFirstColumn="0" w:firstRowLastColumn="0" w:lastRowFirstColumn="0" w:lastRowLastColumn="0"/>
            <w:tcW w:w="2394" w:type="dxa"/>
            <w:shd w:val="clear" w:color="auto" w:fill="FFFFFF" w:themeFill="background1"/>
          </w:tcPr>
          <w:p w14:paraId="6E8B7F2A" w14:textId="2BE71C5D"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CLM</w:t>
            </w:r>
          </w:p>
        </w:tc>
        <w:tc>
          <w:tcPr>
            <w:tcW w:w="2394" w:type="dxa"/>
            <w:shd w:val="clear" w:color="auto" w:fill="FFFFFF" w:themeFill="background1"/>
          </w:tcPr>
          <w:p w14:paraId="789A5043" w14:textId="5C37F865"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.22*</w:t>
            </w:r>
          </w:p>
        </w:tc>
        <w:tc>
          <w:tcPr>
            <w:tcW w:w="2394" w:type="dxa"/>
            <w:shd w:val="clear" w:color="auto" w:fill="FFFFFF" w:themeFill="background1"/>
          </w:tcPr>
          <w:p w14:paraId="53060AA8" w14:textId="6A412802"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.18*</w:t>
            </w:r>
          </w:p>
        </w:tc>
        <w:tc>
          <w:tcPr>
            <w:tcW w:w="2394" w:type="dxa"/>
            <w:shd w:val="clear" w:color="auto" w:fill="FFFFFF" w:themeFill="background1"/>
          </w:tcPr>
          <w:p w14:paraId="29D3B3A9" w14:textId="60A8D574"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.07</w:t>
            </w:r>
          </w:p>
        </w:tc>
      </w:tr>
      <w:tr w:rsidR="00735CDB" w:rsidRPr="00D83A2C" w14:paraId="663AE344" w14:textId="6E887491" w:rsidTr="004E5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hemeFill="background1"/>
          </w:tcPr>
          <w:p w14:paraId="51AD5738" w14:textId="671656F9"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SOQ</w:t>
            </w:r>
          </w:p>
        </w:tc>
        <w:tc>
          <w:tcPr>
            <w:tcW w:w="2394" w:type="dxa"/>
            <w:shd w:val="clear" w:color="auto" w:fill="FFFFFF" w:themeFill="background1"/>
          </w:tcPr>
          <w:p w14:paraId="01F7DD28" w14:textId="5F1385AB"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.11</w:t>
            </w:r>
          </w:p>
        </w:tc>
        <w:tc>
          <w:tcPr>
            <w:tcW w:w="2394" w:type="dxa"/>
            <w:shd w:val="clear" w:color="auto" w:fill="FFFFFF" w:themeFill="background1"/>
          </w:tcPr>
          <w:p w14:paraId="1CEC0AE5" w14:textId="0AFBCA97"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.12</w:t>
            </w:r>
          </w:p>
        </w:tc>
        <w:tc>
          <w:tcPr>
            <w:tcW w:w="2394" w:type="dxa"/>
            <w:shd w:val="clear" w:color="auto" w:fill="FFFFFF" w:themeFill="background1"/>
          </w:tcPr>
          <w:p w14:paraId="266AB1FC" w14:textId="7897B1AF"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.10</w:t>
            </w:r>
          </w:p>
        </w:tc>
      </w:tr>
    </w:tbl>
    <w:p w14:paraId="7BDD5FFD" w14:textId="53FE6363" w:rsidR="00735CDB" w:rsidRPr="00D83A2C" w:rsidRDefault="00735CDB" w:rsidP="00D83A2C">
      <w:pPr>
        <w:spacing w:line="240" w:lineRule="auto"/>
        <w:contextualSpacing/>
        <w:rPr>
          <w:rFonts w:ascii="Times New Roman" w:hAnsi="Times New Roman" w:cs="Times New Roman"/>
          <w:sz w:val="24"/>
          <w:szCs w:val="24"/>
        </w:rPr>
      </w:pPr>
      <w:r w:rsidRPr="00D83A2C">
        <w:rPr>
          <w:rFonts w:ascii="Times New Roman" w:hAnsi="Times New Roman" w:cs="Times New Roman"/>
          <w:i/>
          <w:sz w:val="24"/>
          <w:szCs w:val="24"/>
        </w:rPr>
        <w:t>*p</w:t>
      </w:r>
      <w:r w:rsidRPr="00D83A2C">
        <w:rPr>
          <w:rFonts w:ascii="Times New Roman" w:hAnsi="Times New Roman" w:cs="Times New Roman"/>
          <w:sz w:val="24"/>
          <w:szCs w:val="24"/>
        </w:rPr>
        <w:t xml:space="preserve"> </w:t>
      </w:r>
      <w:r w:rsidR="0055785F" w:rsidRPr="00D83A2C">
        <w:rPr>
          <w:rFonts w:ascii="Times New Roman" w:hAnsi="Times New Roman" w:cs="Times New Roman"/>
          <w:sz w:val="24"/>
          <w:szCs w:val="24"/>
        </w:rPr>
        <w:t>=&lt;</w:t>
      </w:r>
      <w:r w:rsidRPr="00D83A2C">
        <w:rPr>
          <w:rFonts w:ascii="Times New Roman" w:hAnsi="Times New Roman" w:cs="Times New Roman"/>
          <w:sz w:val="24"/>
          <w:szCs w:val="24"/>
        </w:rPr>
        <w:t xml:space="preserve"> .05 </w:t>
      </w:r>
    </w:p>
    <w:p w14:paraId="0F1B7681" w14:textId="6137AD3F" w:rsidR="00BE1819" w:rsidRDefault="00BE1819" w:rsidP="00D83A2C">
      <w:pPr>
        <w:spacing w:line="240" w:lineRule="auto"/>
        <w:contextualSpacing/>
        <w:rPr>
          <w:rFonts w:ascii="Times New Roman" w:hAnsi="Times New Roman" w:cs="Times New Roman"/>
          <w:sz w:val="24"/>
          <w:szCs w:val="24"/>
        </w:rPr>
      </w:pPr>
    </w:p>
    <w:p w14:paraId="0D3CC062" w14:textId="63FDC00C" w:rsidR="00F17526" w:rsidRPr="00D83A2C" w:rsidRDefault="00F9703E"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Prior to regression analyses</w:t>
      </w:r>
      <w:r w:rsidR="00F76D97" w:rsidRPr="00D83A2C">
        <w:rPr>
          <w:rFonts w:ascii="Times New Roman" w:hAnsi="Times New Roman" w:cs="Times New Roman"/>
          <w:sz w:val="24"/>
          <w:szCs w:val="24"/>
        </w:rPr>
        <w:t>,</w:t>
      </w:r>
      <w:r w:rsidRPr="00D83A2C">
        <w:rPr>
          <w:rFonts w:ascii="Times New Roman" w:hAnsi="Times New Roman" w:cs="Times New Roman"/>
          <w:sz w:val="24"/>
          <w:szCs w:val="24"/>
        </w:rPr>
        <w:t xml:space="preserve"> </w:t>
      </w:r>
      <w:r w:rsidR="007E0773" w:rsidRPr="00D83A2C">
        <w:rPr>
          <w:rFonts w:ascii="Times New Roman" w:hAnsi="Times New Roman" w:cs="Times New Roman"/>
          <w:sz w:val="24"/>
          <w:szCs w:val="24"/>
        </w:rPr>
        <w:t>predictor variables</w:t>
      </w:r>
      <w:r w:rsidR="007E0773" w:rsidRPr="00D83A2C" w:rsidDel="007E0773">
        <w:rPr>
          <w:rFonts w:ascii="Times New Roman" w:hAnsi="Times New Roman" w:cs="Times New Roman"/>
          <w:sz w:val="24"/>
          <w:szCs w:val="24"/>
        </w:rPr>
        <w:t xml:space="preserve"> </w:t>
      </w:r>
      <w:r w:rsidRPr="00D83A2C">
        <w:rPr>
          <w:rFonts w:ascii="Times New Roman" w:hAnsi="Times New Roman" w:cs="Times New Roman"/>
          <w:sz w:val="24"/>
          <w:szCs w:val="24"/>
        </w:rPr>
        <w:t>correlations were examined to identify potential multi-collinearity issues. WOFO and CLM score</w:t>
      </w:r>
      <w:r w:rsidR="00F76D97" w:rsidRPr="00D83A2C">
        <w:rPr>
          <w:rFonts w:ascii="Times New Roman" w:hAnsi="Times New Roman" w:cs="Times New Roman"/>
          <w:sz w:val="24"/>
          <w:szCs w:val="24"/>
        </w:rPr>
        <w:t>s</w:t>
      </w:r>
      <w:r w:rsidR="007E0773" w:rsidRPr="00D83A2C">
        <w:rPr>
          <w:rFonts w:ascii="Times New Roman" w:hAnsi="Times New Roman" w:cs="Times New Roman"/>
          <w:sz w:val="24"/>
          <w:szCs w:val="24"/>
        </w:rPr>
        <w:t xml:space="preserve"> were strongly correlated</w:t>
      </w:r>
      <w:r w:rsidRPr="00D83A2C">
        <w:rPr>
          <w:rFonts w:ascii="Times New Roman" w:hAnsi="Times New Roman" w:cs="Times New Roman"/>
          <w:sz w:val="24"/>
          <w:szCs w:val="24"/>
        </w:rPr>
        <w:t xml:space="preserve">, </w:t>
      </w:r>
      <w:r w:rsidRPr="00D83A2C">
        <w:rPr>
          <w:rFonts w:ascii="Times New Roman" w:hAnsi="Times New Roman" w:cs="Times New Roman"/>
          <w:i/>
          <w:sz w:val="24"/>
          <w:szCs w:val="24"/>
        </w:rPr>
        <w:t xml:space="preserve">r </w:t>
      </w:r>
      <w:r w:rsidRPr="00D83A2C">
        <w:rPr>
          <w:rFonts w:ascii="Times New Roman" w:hAnsi="Times New Roman" w:cs="Times New Roman"/>
          <w:sz w:val="24"/>
          <w:szCs w:val="24"/>
        </w:rPr>
        <w:t>= .71</w:t>
      </w:r>
      <w:r w:rsidR="003D185D">
        <w:rPr>
          <w:rFonts w:ascii="Times New Roman" w:hAnsi="Times New Roman" w:cs="Times New Roman"/>
          <w:sz w:val="24"/>
          <w:szCs w:val="24"/>
        </w:rPr>
        <w:t>; n</w:t>
      </w:r>
      <w:r w:rsidRPr="00D83A2C">
        <w:rPr>
          <w:rFonts w:ascii="Times New Roman" w:hAnsi="Times New Roman" w:cs="Times New Roman"/>
          <w:sz w:val="24"/>
          <w:szCs w:val="24"/>
        </w:rPr>
        <w:t xml:space="preserve">o other correlations surpassed .60. </w:t>
      </w:r>
      <w:r w:rsidR="002B4BD4" w:rsidRPr="00D83A2C">
        <w:rPr>
          <w:rFonts w:ascii="Times New Roman" w:hAnsi="Times New Roman" w:cs="Times New Roman"/>
          <w:sz w:val="24"/>
          <w:szCs w:val="24"/>
        </w:rPr>
        <w:t>Keith’s (2006) recommendations</w:t>
      </w:r>
      <w:r w:rsidR="003D185D">
        <w:rPr>
          <w:rFonts w:ascii="Times New Roman" w:hAnsi="Times New Roman" w:cs="Times New Roman"/>
          <w:sz w:val="24"/>
          <w:szCs w:val="24"/>
        </w:rPr>
        <w:t xml:space="preserve"> suggest</w:t>
      </w:r>
      <w:r w:rsidR="00AD08E1">
        <w:rPr>
          <w:rFonts w:ascii="Times New Roman" w:hAnsi="Times New Roman" w:cs="Times New Roman"/>
          <w:sz w:val="24"/>
          <w:szCs w:val="24"/>
        </w:rPr>
        <w:t xml:space="preserve">ed </w:t>
      </w:r>
      <w:r w:rsidR="002B4BD4" w:rsidRPr="00D83A2C">
        <w:rPr>
          <w:rFonts w:ascii="Times New Roman" w:hAnsi="Times New Roman" w:cs="Times New Roman"/>
          <w:sz w:val="24"/>
          <w:szCs w:val="24"/>
        </w:rPr>
        <w:t>no</w:t>
      </w:r>
      <w:r w:rsidR="006A64A9" w:rsidRPr="00D83A2C">
        <w:rPr>
          <w:rFonts w:ascii="Times New Roman" w:hAnsi="Times New Roman" w:cs="Times New Roman"/>
          <w:sz w:val="24"/>
          <w:szCs w:val="24"/>
        </w:rPr>
        <w:t xml:space="preserve"> problematic values </w:t>
      </w:r>
      <w:r w:rsidR="002B4BD4" w:rsidRPr="00D83A2C">
        <w:rPr>
          <w:rFonts w:ascii="Times New Roman" w:hAnsi="Times New Roman" w:cs="Times New Roman"/>
          <w:sz w:val="24"/>
          <w:szCs w:val="24"/>
        </w:rPr>
        <w:t>regarding</w:t>
      </w:r>
      <w:r w:rsidR="006A64A9" w:rsidRPr="00D83A2C">
        <w:rPr>
          <w:rFonts w:ascii="Times New Roman" w:hAnsi="Times New Roman" w:cs="Times New Roman"/>
          <w:sz w:val="24"/>
          <w:szCs w:val="24"/>
        </w:rPr>
        <w:t xml:space="preserve"> collinearity.</w:t>
      </w:r>
      <w:r w:rsidR="008B0CFE" w:rsidRPr="00D83A2C">
        <w:rPr>
          <w:rFonts w:ascii="Times New Roman" w:hAnsi="Times New Roman" w:cs="Times New Roman"/>
          <w:sz w:val="24"/>
          <w:szCs w:val="24"/>
        </w:rPr>
        <w:t xml:space="preserve"> </w:t>
      </w:r>
      <w:r w:rsidR="003D185D">
        <w:rPr>
          <w:rFonts w:ascii="Times New Roman" w:hAnsi="Times New Roman" w:cs="Times New Roman"/>
          <w:sz w:val="24"/>
          <w:szCs w:val="24"/>
        </w:rPr>
        <w:t>S</w:t>
      </w:r>
      <w:r w:rsidR="00595FB6" w:rsidRPr="00D83A2C">
        <w:rPr>
          <w:rFonts w:ascii="Times New Roman" w:hAnsi="Times New Roman" w:cs="Times New Roman"/>
          <w:sz w:val="24"/>
          <w:szCs w:val="24"/>
        </w:rPr>
        <w:t xml:space="preserve">tepwise regression analyses </w:t>
      </w:r>
      <w:r w:rsidR="003D185D">
        <w:rPr>
          <w:rFonts w:ascii="Times New Roman" w:hAnsi="Times New Roman" w:cs="Times New Roman"/>
          <w:sz w:val="24"/>
          <w:szCs w:val="24"/>
        </w:rPr>
        <w:t xml:space="preserve">were conducted on each performance task </w:t>
      </w:r>
      <w:r w:rsidR="00595FB6" w:rsidRPr="00D83A2C">
        <w:rPr>
          <w:rFonts w:ascii="Times New Roman" w:hAnsi="Times New Roman" w:cs="Times New Roman"/>
          <w:sz w:val="24"/>
          <w:szCs w:val="24"/>
        </w:rPr>
        <w:t>with WOFO, CLM, and SOQ as predictor variables</w:t>
      </w:r>
      <w:r w:rsidR="00F40CCB">
        <w:rPr>
          <w:rFonts w:ascii="Times New Roman" w:hAnsi="Times New Roman" w:cs="Times New Roman"/>
          <w:sz w:val="24"/>
          <w:szCs w:val="24"/>
        </w:rPr>
        <w:t>; OLS estimation method was employed</w:t>
      </w:r>
      <w:r w:rsidR="003D185D">
        <w:rPr>
          <w:rFonts w:ascii="Times New Roman" w:hAnsi="Times New Roman" w:cs="Times New Roman"/>
          <w:sz w:val="24"/>
          <w:szCs w:val="24"/>
        </w:rPr>
        <w:t xml:space="preserve">. For math, </w:t>
      </w:r>
      <w:r w:rsidR="002B4BD4" w:rsidRPr="00D83A2C">
        <w:rPr>
          <w:rFonts w:ascii="Times New Roman" w:hAnsi="Times New Roman" w:cs="Times New Roman"/>
          <w:sz w:val="24"/>
          <w:szCs w:val="24"/>
        </w:rPr>
        <w:t>only CLM enter</w:t>
      </w:r>
      <w:r w:rsidR="008F2F43">
        <w:rPr>
          <w:rFonts w:ascii="Times New Roman" w:hAnsi="Times New Roman" w:cs="Times New Roman"/>
          <w:sz w:val="24"/>
          <w:szCs w:val="24"/>
        </w:rPr>
        <w:t>ed</w:t>
      </w:r>
      <w:r w:rsidR="002B4BD4" w:rsidRPr="00D83A2C">
        <w:rPr>
          <w:rFonts w:ascii="Times New Roman" w:hAnsi="Times New Roman" w:cs="Times New Roman"/>
          <w:sz w:val="24"/>
          <w:szCs w:val="24"/>
        </w:rPr>
        <w:t xml:space="preserve"> </w:t>
      </w:r>
      <w:r w:rsidR="00595FB6" w:rsidRPr="00D83A2C">
        <w:rPr>
          <w:rFonts w:ascii="Times New Roman" w:hAnsi="Times New Roman" w:cs="Times New Roman"/>
          <w:sz w:val="24"/>
          <w:szCs w:val="24"/>
        </w:rPr>
        <w:t>the model</w:t>
      </w:r>
      <w:r w:rsidR="002B4BD4" w:rsidRPr="00D83A2C">
        <w:rPr>
          <w:rFonts w:ascii="Times New Roman" w:hAnsi="Times New Roman" w:cs="Times New Roman"/>
          <w:sz w:val="24"/>
          <w:szCs w:val="24"/>
        </w:rPr>
        <w:t xml:space="preserve">, accounting </w:t>
      </w:r>
      <w:r w:rsidR="00595FB6" w:rsidRPr="00D83A2C">
        <w:rPr>
          <w:rFonts w:ascii="Times New Roman" w:hAnsi="Times New Roman" w:cs="Times New Roman"/>
          <w:sz w:val="24"/>
          <w:szCs w:val="24"/>
        </w:rPr>
        <w:t>for 5% of the variance</w:t>
      </w:r>
      <w:r w:rsidR="00F40CCB">
        <w:rPr>
          <w:rFonts w:ascii="Times New Roman" w:hAnsi="Times New Roman" w:cs="Times New Roman"/>
          <w:sz w:val="24"/>
          <w:szCs w:val="24"/>
        </w:rPr>
        <w:t xml:space="preserve"> (</w:t>
      </w:r>
      <w:r w:rsidR="00F40CCB" w:rsidRPr="005B24A9">
        <w:rPr>
          <w:rFonts w:ascii="Times New Roman" w:hAnsi="Times New Roman" w:cs="Times New Roman"/>
          <w:i/>
          <w:sz w:val="24"/>
          <w:szCs w:val="24"/>
        </w:rPr>
        <w:t>b</w:t>
      </w:r>
      <w:r w:rsidR="00F40CCB">
        <w:rPr>
          <w:rFonts w:ascii="Times New Roman" w:hAnsi="Times New Roman" w:cs="Times New Roman"/>
          <w:sz w:val="24"/>
          <w:szCs w:val="24"/>
        </w:rPr>
        <w:t xml:space="preserve"> = .76, </w:t>
      </w:r>
      <w:r w:rsidR="00F40CCB" w:rsidRPr="005B24A9">
        <w:rPr>
          <w:rFonts w:ascii="Times New Roman" w:hAnsi="Times New Roman" w:cs="Times New Roman"/>
          <w:i/>
          <w:sz w:val="24"/>
          <w:szCs w:val="24"/>
        </w:rPr>
        <w:t>SE B</w:t>
      </w:r>
      <w:r w:rsidR="00F40CCB">
        <w:rPr>
          <w:rFonts w:ascii="Times New Roman" w:hAnsi="Times New Roman" w:cs="Times New Roman"/>
          <w:sz w:val="24"/>
          <w:szCs w:val="24"/>
        </w:rPr>
        <w:t xml:space="preserve"> = .30, </w:t>
      </w:r>
      <w:r w:rsidR="00F40CCB" w:rsidRPr="005B24A9">
        <w:rPr>
          <w:rFonts w:ascii="Times New Roman" w:hAnsi="Times New Roman" w:cs="Times New Roman"/>
          <w:i/>
          <w:sz w:val="24"/>
          <w:szCs w:val="24"/>
        </w:rPr>
        <w:t>Beta</w:t>
      </w:r>
      <w:r w:rsidR="00F40CCB" w:rsidRPr="00D83A2C">
        <w:rPr>
          <w:rFonts w:ascii="Times New Roman" w:hAnsi="Times New Roman" w:cs="Times New Roman"/>
          <w:sz w:val="24"/>
          <w:szCs w:val="24"/>
        </w:rPr>
        <w:t xml:space="preserve"> = .</w:t>
      </w:r>
      <w:r w:rsidR="00F40CCB">
        <w:rPr>
          <w:rFonts w:ascii="Times New Roman" w:hAnsi="Times New Roman" w:cs="Times New Roman"/>
          <w:sz w:val="24"/>
          <w:szCs w:val="24"/>
        </w:rPr>
        <w:t xml:space="preserve">22, </w:t>
      </w:r>
      <w:r w:rsidR="00F40CCB" w:rsidRPr="005B24A9">
        <w:rPr>
          <w:rFonts w:ascii="Times New Roman" w:hAnsi="Times New Roman" w:cs="Times New Roman"/>
          <w:i/>
          <w:sz w:val="24"/>
          <w:szCs w:val="24"/>
        </w:rPr>
        <w:t>p</w:t>
      </w:r>
      <w:r w:rsidR="00F40CCB">
        <w:rPr>
          <w:rFonts w:ascii="Times New Roman" w:hAnsi="Times New Roman" w:cs="Times New Roman"/>
          <w:sz w:val="24"/>
          <w:szCs w:val="24"/>
        </w:rPr>
        <w:t xml:space="preserve"> = .01</w:t>
      </w:r>
      <w:r w:rsidR="00F40CCB" w:rsidRPr="00D83A2C">
        <w:rPr>
          <w:rFonts w:ascii="Times New Roman" w:hAnsi="Times New Roman" w:cs="Times New Roman"/>
          <w:sz w:val="24"/>
          <w:szCs w:val="24"/>
        </w:rPr>
        <w:t>)</w:t>
      </w:r>
      <w:r w:rsidR="00595FB6" w:rsidRPr="00D83A2C">
        <w:rPr>
          <w:rFonts w:ascii="Times New Roman" w:hAnsi="Times New Roman" w:cs="Times New Roman"/>
          <w:sz w:val="24"/>
          <w:szCs w:val="24"/>
        </w:rPr>
        <w:t xml:space="preserve">. </w:t>
      </w:r>
      <w:r w:rsidR="003D185D">
        <w:rPr>
          <w:rFonts w:ascii="Times New Roman" w:hAnsi="Times New Roman" w:cs="Times New Roman"/>
          <w:sz w:val="24"/>
          <w:szCs w:val="24"/>
        </w:rPr>
        <w:t xml:space="preserve">Similarly, for </w:t>
      </w:r>
      <w:r w:rsidR="00E53412" w:rsidRPr="00D83A2C">
        <w:rPr>
          <w:rFonts w:ascii="Times New Roman" w:hAnsi="Times New Roman" w:cs="Times New Roman"/>
          <w:sz w:val="24"/>
          <w:szCs w:val="24"/>
        </w:rPr>
        <w:t>verbal reasoning</w:t>
      </w:r>
      <w:r w:rsidR="003D185D">
        <w:rPr>
          <w:rFonts w:ascii="Times New Roman" w:hAnsi="Times New Roman" w:cs="Times New Roman"/>
          <w:sz w:val="24"/>
          <w:szCs w:val="24"/>
        </w:rPr>
        <w:t xml:space="preserve">, </w:t>
      </w:r>
      <w:r w:rsidR="002B4BD4" w:rsidRPr="00D83A2C">
        <w:rPr>
          <w:rFonts w:ascii="Times New Roman" w:hAnsi="Times New Roman" w:cs="Times New Roman"/>
          <w:sz w:val="24"/>
          <w:szCs w:val="24"/>
        </w:rPr>
        <w:t>only CLM enter</w:t>
      </w:r>
      <w:r w:rsidR="003D185D">
        <w:rPr>
          <w:rFonts w:ascii="Times New Roman" w:hAnsi="Times New Roman" w:cs="Times New Roman"/>
          <w:sz w:val="24"/>
          <w:szCs w:val="24"/>
        </w:rPr>
        <w:t>ed</w:t>
      </w:r>
      <w:r w:rsidR="002B4BD4" w:rsidRPr="00D83A2C">
        <w:rPr>
          <w:rFonts w:ascii="Times New Roman" w:hAnsi="Times New Roman" w:cs="Times New Roman"/>
          <w:sz w:val="24"/>
          <w:szCs w:val="24"/>
        </w:rPr>
        <w:t xml:space="preserve"> the model, </w:t>
      </w:r>
      <w:r w:rsidR="00F17526" w:rsidRPr="00D83A2C">
        <w:rPr>
          <w:rFonts w:ascii="Times New Roman" w:hAnsi="Times New Roman" w:cs="Times New Roman"/>
          <w:sz w:val="24"/>
          <w:szCs w:val="24"/>
        </w:rPr>
        <w:t>account</w:t>
      </w:r>
      <w:r w:rsidR="002B4BD4" w:rsidRPr="00D83A2C">
        <w:rPr>
          <w:rFonts w:ascii="Times New Roman" w:hAnsi="Times New Roman" w:cs="Times New Roman"/>
          <w:sz w:val="24"/>
          <w:szCs w:val="24"/>
        </w:rPr>
        <w:t>ing</w:t>
      </w:r>
      <w:r w:rsidR="00F17526" w:rsidRPr="00D83A2C">
        <w:rPr>
          <w:rFonts w:ascii="Times New Roman" w:hAnsi="Times New Roman" w:cs="Times New Roman"/>
          <w:sz w:val="24"/>
          <w:szCs w:val="24"/>
        </w:rPr>
        <w:t xml:space="preserve"> for 3% of the variance</w:t>
      </w:r>
      <w:r w:rsidR="00E53412" w:rsidRPr="00D83A2C">
        <w:rPr>
          <w:rFonts w:ascii="Times New Roman" w:hAnsi="Times New Roman" w:cs="Times New Roman"/>
          <w:sz w:val="24"/>
          <w:szCs w:val="24"/>
        </w:rPr>
        <w:t xml:space="preserve"> </w:t>
      </w:r>
      <w:r w:rsidR="00F40CCB">
        <w:rPr>
          <w:rFonts w:ascii="Times New Roman" w:hAnsi="Times New Roman" w:cs="Times New Roman"/>
          <w:sz w:val="24"/>
          <w:szCs w:val="24"/>
        </w:rPr>
        <w:t>(</w:t>
      </w:r>
      <w:r w:rsidR="00F40CCB" w:rsidRPr="005B24A9">
        <w:rPr>
          <w:rFonts w:ascii="Times New Roman" w:hAnsi="Times New Roman" w:cs="Times New Roman"/>
          <w:i/>
          <w:sz w:val="24"/>
          <w:szCs w:val="24"/>
        </w:rPr>
        <w:t>b</w:t>
      </w:r>
      <w:r w:rsidR="00F40CCB">
        <w:rPr>
          <w:rFonts w:ascii="Times New Roman" w:hAnsi="Times New Roman" w:cs="Times New Roman"/>
          <w:sz w:val="24"/>
          <w:szCs w:val="24"/>
        </w:rPr>
        <w:t xml:space="preserve"> = .16, </w:t>
      </w:r>
      <w:r w:rsidR="00F40CCB" w:rsidRPr="005B24A9">
        <w:rPr>
          <w:rFonts w:ascii="Times New Roman" w:hAnsi="Times New Roman" w:cs="Times New Roman"/>
          <w:i/>
          <w:sz w:val="24"/>
          <w:szCs w:val="24"/>
        </w:rPr>
        <w:t>SE B</w:t>
      </w:r>
      <w:r w:rsidR="00F40CCB">
        <w:rPr>
          <w:rFonts w:ascii="Times New Roman" w:hAnsi="Times New Roman" w:cs="Times New Roman"/>
          <w:sz w:val="24"/>
          <w:szCs w:val="24"/>
        </w:rPr>
        <w:t xml:space="preserve"> = .08, </w:t>
      </w:r>
      <w:r w:rsidR="00F40CCB" w:rsidRPr="005B24A9">
        <w:rPr>
          <w:rFonts w:ascii="Times New Roman" w:hAnsi="Times New Roman" w:cs="Times New Roman"/>
          <w:i/>
          <w:sz w:val="24"/>
          <w:szCs w:val="24"/>
        </w:rPr>
        <w:t>Beta</w:t>
      </w:r>
      <w:r w:rsidR="00F40CCB" w:rsidRPr="00D83A2C">
        <w:rPr>
          <w:rFonts w:ascii="Times New Roman" w:hAnsi="Times New Roman" w:cs="Times New Roman"/>
          <w:sz w:val="24"/>
          <w:szCs w:val="24"/>
        </w:rPr>
        <w:t xml:space="preserve"> = .</w:t>
      </w:r>
      <w:r w:rsidR="00F40CCB">
        <w:rPr>
          <w:rFonts w:ascii="Times New Roman" w:hAnsi="Times New Roman" w:cs="Times New Roman"/>
          <w:sz w:val="24"/>
          <w:szCs w:val="24"/>
        </w:rPr>
        <w:t>18, p &lt; .05</w:t>
      </w:r>
      <w:r w:rsidR="00F40CCB" w:rsidRPr="00D83A2C">
        <w:rPr>
          <w:rFonts w:ascii="Times New Roman" w:hAnsi="Times New Roman" w:cs="Times New Roman"/>
          <w:sz w:val="24"/>
          <w:szCs w:val="24"/>
        </w:rPr>
        <w:t>)</w:t>
      </w:r>
      <w:r w:rsidR="00F17526" w:rsidRPr="00D83A2C">
        <w:rPr>
          <w:rFonts w:ascii="Times New Roman" w:hAnsi="Times New Roman" w:cs="Times New Roman"/>
          <w:sz w:val="24"/>
          <w:szCs w:val="24"/>
        </w:rPr>
        <w:t xml:space="preserve">. </w:t>
      </w:r>
      <w:r w:rsidR="00EB1BBA">
        <w:rPr>
          <w:rFonts w:ascii="Times New Roman" w:hAnsi="Times New Roman" w:cs="Times New Roman"/>
          <w:sz w:val="24"/>
          <w:szCs w:val="24"/>
        </w:rPr>
        <w:t xml:space="preserve">For </w:t>
      </w:r>
      <w:r w:rsidR="00E53412" w:rsidRPr="00D83A2C">
        <w:rPr>
          <w:rFonts w:ascii="Times New Roman" w:hAnsi="Times New Roman" w:cs="Times New Roman"/>
          <w:sz w:val="24"/>
          <w:szCs w:val="24"/>
        </w:rPr>
        <w:t xml:space="preserve">handgrip endurance, </w:t>
      </w:r>
      <w:r w:rsidR="008B0CFE" w:rsidRPr="00D83A2C">
        <w:rPr>
          <w:rFonts w:ascii="Times New Roman" w:hAnsi="Times New Roman" w:cs="Times New Roman"/>
          <w:sz w:val="24"/>
          <w:szCs w:val="24"/>
        </w:rPr>
        <w:t>n</w:t>
      </w:r>
      <w:r w:rsidR="00D42AED" w:rsidRPr="00D83A2C">
        <w:rPr>
          <w:rFonts w:ascii="Times New Roman" w:hAnsi="Times New Roman" w:cs="Times New Roman"/>
          <w:sz w:val="24"/>
          <w:szCs w:val="24"/>
        </w:rPr>
        <w:t>o variables reach</w:t>
      </w:r>
      <w:r w:rsidR="008F2F43">
        <w:rPr>
          <w:rFonts w:ascii="Times New Roman" w:hAnsi="Times New Roman" w:cs="Times New Roman"/>
          <w:sz w:val="24"/>
          <w:szCs w:val="24"/>
        </w:rPr>
        <w:t>ed</w:t>
      </w:r>
      <w:r w:rsidR="008B0CFE" w:rsidRPr="00D83A2C">
        <w:rPr>
          <w:rFonts w:ascii="Times New Roman" w:hAnsi="Times New Roman" w:cs="Times New Roman"/>
          <w:sz w:val="24"/>
          <w:szCs w:val="24"/>
        </w:rPr>
        <w:t xml:space="preserve"> </w:t>
      </w:r>
      <w:r w:rsidR="00D42AED" w:rsidRPr="00D83A2C">
        <w:rPr>
          <w:rFonts w:ascii="Times New Roman" w:hAnsi="Times New Roman" w:cs="Times New Roman"/>
          <w:sz w:val="24"/>
          <w:szCs w:val="24"/>
        </w:rPr>
        <w:t xml:space="preserve">entry </w:t>
      </w:r>
      <w:r w:rsidR="00D86EDE" w:rsidRPr="00D83A2C">
        <w:rPr>
          <w:rFonts w:ascii="Times New Roman" w:hAnsi="Times New Roman" w:cs="Times New Roman"/>
          <w:sz w:val="24"/>
          <w:szCs w:val="24"/>
        </w:rPr>
        <w:t>criteri</w:t>
      </w:r>
      <w:r w:rsidR="00D86EDE">
        <w:rPr>
          <w:rFonts w:ascii="Times New Roman" w:hAnsi="Times New Roman" w:cs="Times New Roman"/>
          <w:sz w:val="24"/>
          <w:szCs w:val="24"/>
        </w:rPr>
        <w:t>a</w:t>
      </w:r>
      <w:r w:rsidR="00D42AED" w:rsidRPr="00D83A2C">
        <w:rPr>
          <w:rFonts w:ascii="Times New Roman" w:hAnsi="Times New Roman" w:cs="Times New Roman"/>
          <w:sz w:val="24"/>
          <w:szCs w:val="24"/>
        </w:rPr>
        <w:t xml:space="preserve">. </w:t>
      </w:r>
    </w:p>
    <w:p w14:paraId="448E1109" w14:textId="77777777" w:rsidR="00D07979" w:rsidRDefault="00D07979" w:rsidP="00D07979">
      <w:pPr>
        <w:rPr>
          <w:rFonts w:ascii="Times New Roman" w:hAnsi="Times New Roman" w:cs="Times New Roman"/>
          <w:sz w:val="24"/>
          <w:szCs w:val="24"/>
        </w:rPr>
      </w:pPr>
    </w:p>
    <w:p w14:paraId="6EAD1E21" w14:textId="07BEFA1E" w:rsidR="001E26A2" w:rsidRPr="00D83A2C" w:rsidRDefault="001E26A2" w:rsidP="00D07979">
      <w:pPr>
        <w:rPr>
          <w:rFonts w:ascii="Times New Roman" w:hAnsi="Times New Roman" w:cs="Times New Roman"/>
          <w:b/>
          <w:sz w:val="24"/>
          <w:szCs w:val="24"/>
        </w:rPr>
      </w:pPr>
      <w:r w:rsidRPr="00D83A2C">
        <w:rPr>
          <w:rFonts w:ascii="Times New Roman" w:hAnsi="Times New Roman" w:cs="Times New Roman"/>
          <w:b/>
          <w:sz w:val="24"/>
          <w:szCs w:val="24"/>
        </w:rPr>
        <w:t xml:space="preserve">Qualitative </w:t>
      </w:r>
      <w:r w:rsidR="00E618F6" w:rsidRPr="00D83A2C">
        <w:rPr>
          <w:rFonts w:ascii="Times New Roman" w:hAnsi="Times New Roman" w:cs="Times New Roman"/>
          <w:b/>
          <w:sz w:val="24"/>
          <w:szCs w:val="24"/>
        </w:rPr>
        <w:t>Findings</w:t>
      </w:r>
    </w:p>
    <w:p w14:paraId="1EC2B8AF" w14:textId="193072B2" w:rsidR="00AD53E8" w:rsidRPr="00D83A2C" w:rsidRDefault="00EB1BBA" w:rsidP="00D83A2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Regarding the </w:t>
      </w:r>
      <w:r w:rsidR="00F20F4C" w:rsidRPr="00D83A2C">
        <w:rPr>
          <w:rFonts w:ascii="Times New Roman" w:hAnsi="Times New Roman" w:cs="Times New Roman"/>
          <w:sz w:val="24"/>
          <w:szCs w:val="24"/>
        </w:rPr>
        <w:t xml:space="preserve">two Likert type questions: </w:t>
      </w:r>
      <w:r w:rsidR="00C976A8" w:rsidRPr="00D83A2C">
        <w:rPr>
          <w:rFonts w:ascii="Times New Roman" w:hAnsi="Times New Roman" w:cs="Times New Roman"/>
          <w:sz w:val="24"/>
          <w:szCs w:val="24"/>
        </w:rPr>
        <w:t>“</w:t>
      </w:r>
      <w:r w:rsidR="00F20F4C" w:rsidRPr="00D83A2C">
        <w:rPr>
          <w:rFonts w:ascii="Times New Roman" w:hAnsi="Times New Roman" w:cs="Times New Roman"/>
          <w:sz w:val="24"/>
          <w:szCs w:val="24"/>
        </w:rPr>
        <w:t>How do you feel about competing/competition?</w:t>
      </w:r>
      <w:r w:rsidR="00C976A8" w:rsidRPr="00D83A2C">
        <w:rPr>
          <w:rFonts w:ascii="Times New Roman" w:hAnsi="Times New Roman" w:cs="Times New Roman"/>
          <w:sz w:val="24"/>
          <w:szCs w:val="24"/>
        </w:rPr>
        <w:t>”</w:t>
      </w:r>
      <w:r w:rsidR="00F20F4C" w:rsidRPr="00D83A2C">
        <w:rPr>
          <w:rFonts w:ascii="Times New Roman" w:hAnsi="Times New Roman" w:cs="Times New Roman"/>
          <w:sz w:val="24"/>
          <w:szCs w:val="24"/>
        </w:rPr>
        <w:t xml:space="preserve"> and “How competitive are you?” most </w:t>
      </w:r>
      <w:r>
        <w:rPr>
          <w:rFonts w:ascii="Times New Roman" w:hAnsi="Times New Roman" w:cs="Times New Roman"/>
          <w:sz w:val="24"/>
          <w:szCs w:val="24"/>
        </w:rPr>
        <w:t xml:space="preserve">participants </w:t>
      </w:r>
      <w:r w:rsidR="00F20F4C" w:rsidRPr="00D83A2C">
        <w:rPr>
          <w:rFonts w:ascii="Times New Roman" w:hAnsi="Times New Roman" w:cs="Times New Roman"/>
          <w:sz w:val="24"/>
          <w:szCs w:val="24"/>
        </w:rPr>
        <w:t xml:space="preserve">perceived competing/competition favorably with 89 </w:t>
      </w:r>
      <w:r w:rsidR="003223DB" w:rsidRPr="00D83A2C">
        <w:rPr>
          <w:rFonts w:ascii="Times New Roman" w:hAnsi="Times New Roman" w:cs="Times New Roman"/>
          <w:sz w:val="24"/>
          <w:szCs w:val="24"/>
        </w:rPr>
        <w:t xml:space="preserve">(71%) providing </w:t>
      </w:r>
      <w:r w:rsidR="00F20F4C" w:rsidRPr="00D83A2C">
        <w:rPr>
          <w:rFonts w:ascii="Times New Roman" w:hAnsi="Times New Roman" w:cs="Times New Roman"/>
          <w:sz w:val="24"/>
          <w:szCs w:val="24"/>
        </w:rPr>
        <w:t xml:space="preserve">positive, 28 </w:t>
      </w:r>
      <w:r w:rsidR="003223DB" w:rsidRPr="00D83A2C">
        <w:rPr>
          <w:rFonts w:ascii="Times New Roman" w:hAnsi="Times New Roman" w:cs="Times New Roman"/>
          <w:sz w:val="24"/>
          <w:szCs w:val="24"/>
        </w:rPr>
        <w:t xml:space="preserve">(22%) </w:t>
      </w:r>
      <w:r w:rsidR="00F20F4C" w:rsidRPr="00D83A2C">
        <w:rPr>
          <w:rFonts w:ascii="Times New Roman" w:hAnsi="Times New Roman" w:cs="Times New Roman"/>
          <w:sz w:val="24"/>
          <w:szCs w:val="24"/>
        </w:rPr>
        <w:t xml:space="preserve">neutral, and 9 </w:t>
      </w:r>
      <w:r w:rsidR="003223DB" w:rsidRPr="00D83A2C">
        <w:rPr>
          <w:rFonts w:ascii="Times New Roman" w:hAnsi="Times New Roman" w:cs="Times New Roman"/>
          <w:sz w:val="24"/>
          <w:szCs w:val="24"/>
        </w:rPr>
        <w:t xml:space="preserve">(7%) </w:t>
      </w:r>
      <w:r w:rsidR="00F20F4C" w:rsidRPr="00D83A2C">
        <w:rPr>
          <w:rFonts w:ascii="Times New Roman" w:hAnsi="Times New Roman" w:cs="Times New Roman"/>
          <w:sz w:val="24"/>
          <w:szCs w:val="24"/>
        </w:rPr>
        <w:t xml:space="preserve">negative responses. With regard to perceived competitiveness, most also viewed themselves as more competitive. Frequencies were 83 </w:t>
      </w:r>
      <w:r w:rsidR="003223DB" w:rsidRPr="00D83A2C">
        <w:rPr>
          <w:rFonts w:ascii="Times New Roman" w:hAnsi="Times New Roman" w:cs="Times New Roman"/>
          <w:sz w:val="24"/>
          <w:szCs w:val="24"/>
        </w:rPr>
        <w:t xml:space="preserve">(66%) for </w:t>
      </w:r>
      <w:r w:rsidR="00F20F4C" w:rsidRPr="00D83A2C">
        <w:rPr>
          <w:rFonts w:ascii="Times New Roman" w:hAnsi="Times New Roman" w:cs="Times New Roman"/>
          <w:sz w:val="24"/>
          <w:szCs w:val="24"/>
        </w:rPr>
        <w:t xml:space="preserve">more competitive, 28 </w:t>
      </w:r>
      <w:r w:rsidR="003223DB" w:rsidRPr="00D83A2C">
        <w:rPr>
          <w:rFonts w:ascii="Times New Roman" w:hAnsi="Times New Roman" w:cs="Times New Roman"/>
          <w:sz w:val="24"/>
          <w:szCs w:val="24"/>
        </w:rPr>
        <w:t xml:space="preserve">(22%) for </w:t>
      </w:r>
      <w:r w:rsidR="00F20F4C" w:rsidRPr="00D83A2C">
        <w:rPr>
          <w:rFonts w:ascii="Times New Roman" w:hAnsi="Times New Roman" w:cs="Times New Roman"/>
          <w:sz w:val="24"/>
          <w:szCs w:val="24"/>
        </w:rPr>
        <w:t>somewhat, and only 15</w:t>
      </w:r>
      <w:r w:rsidR="003223DB" w:rsidRPr="00D83A2C">
        <w:rPr>
          <w:rFonts w:ascii="Times New Roman" w:hAnsi="Times New Roman" w:cs="Times New Roman"/>
          <w:sz w:val="24"/>
          <w:szCs w:val="24"/>
        </w:rPr>
        <w:t xml:space="preserve"> (12%)</w:t>
      </w:r>
      <w:r w:rsidR="00F20F4C" w:rsidRPr="00D83A2C">
        <w:rPr>
          <w:rFonts w:ascii="Times New Roman" w:hAnsi="Times New Roman" w:cs="Times New Roman"/>
          <w:sz w:val="24"/>
          <w:szCs w:val="24"/>
        </w:rPr>
        <w:t xml:space="preserve"> </w:t>
      </w:r>
      <w:r w:rsidR="003223DB" w:rsidRPr="00D83A2C">
        <w:rPr>
          <w:rFonts w:ascii="Times New Roman" w:hAnsi="Times New Roman" w:cs="Times New Roman"/>
          <w:sz w:val="24"/>
          <w:szCs w:val="24"/>
        </w:rPr>
        <w:t xml:space="preserve">for </w:t>
      </w:r>
      <w:r w:rsidR="00F20F4C" w:rsidRPr="00D83A2C">
        <w:rPr>
          <w:rFonts w:ascii="Times New Roman" w:hAnsi="Times New Roman" w:cs="Times New Roman"/>
          <w:sz w:val="24"/>
          <w:szCs w:val="24"/>
        </w:rPr>
        <w:t xml:space="preserve">less competitive. </w:t>
      </w:r>
    </w:p>
    <w:p w14:paraId="06FD85EA" w14:textId="77777777" w:rsidR="005D42C3" w:rsidRPr="00D83A2C" w:rsidRDefault="005D42C3" w:rsidP="00D83A2C">
      <w:pPr>
        <w:spacing w:line="240" w:lineRule="auto"/>
        <w:ind w:firstLine="720"/>
        <w:contextualSpacing/>
        <w:rPr>
          <w:rFonts w:ascii="Times New Roman" w:hAnsi="Times New Roman" w:cs="Times New Roman"/>
          <w:sz w:val="24"/>
          <w:szCs w:val="24"/>
        </w:rPr>
      </w:pPr>
    </w:p>
    <w:p w14:paraId="306F8ECB" w14:textId="0E894525" w:rsidR="00F20F4C" w:rsidRPr="00D83A2C" w:rsidRDefault="00F20F4C"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 xml:space="preserve">Participants were asked about </w:t>
      </w:r>
      <w:r w:rsidR="00FF7556" w:rsidRPr="00D83A2C">
        <w:rPr>
          <w:rFonts w:ascii="Times New Roman" w:hAnsi="Times New Roman" w:cs="Times New Roman"/>
          <w:sz w:val="24"/>
          <w:szCs w:val="24"/>
        </w:rPr>
        <w:t xml:space="preserve">perceived pros and cons of competition or competing. </w:t>
      </w:r>
      <w:r w:rsidR="00EB1BBA">
        <w:rPr>
          <w:rFonts w:ascii="Times New Roman" w:hAnsi="Times New Roman" w:cs="Times New Roman"/>
          <w:sz w:val="24"/>
          <w:szCs w:val="24"/>
        </w:rPr>
        <w:t>Tables 6 and 7 display t</w:t>
      </w:r>
      <w:r w:rsidR="00FF7556" w:rsidRPr="00D83A2C">
        <w:rPr>
          <w:rFonts w:ascii="Times New Roman" w:hAnsi="Times New Roman" w:cs="Times New Roman"/>
          <w:sz w:val="24"/>
          <w:szCs w:val="24"/>
        </w:rPr>
        <w:t xml:space="preserve">he varieties and frequencies </w:t>
      </w:r>
      <w:r w:rsidR="00EB1BBA">
        <w:rPr>
          <w:rFonts w:ascii="Times New Roman" w:hAnsi="Times New Roman" w:cs="Times New Roman"/>
          <w:sz w:val="24"/>
          <w:szCs w:val="24"/>
        </w:rPr>
        <w:t>of responses</w:t>
      </w:r>
      <w:r w:rsidR="00FF7556" w:rsidRPr="00D83A2C">
        <w:rPr>
          <w:rFonts w:ascii="Times New Roman" w:hAnsi="Times New Roman" w:cs="Times New Roman"/>
          <w:sz w:val="24"/>
          <w:szCs w:val="24"/>
        </w:rPr>
        <w:t xml:space="preserve">. </w:t>
      </w:r>
      <w:r w:rsidR="00EB1BBA">
        <w:rPr>
          <w:rFonts w:ascii="Times New Roman" w:hAnsi="Times New Roman" w:cs="Times New Roman"/>
          <w:sz w:val="24"/>
          <w:szCs w:val="24"/>
        </w:rPr>
        <w:t xml:space="preserve"> Regarding setting </w:t>
      </w:r>
      <w:r w:rsidR="00FF7556" w:rsidRPr="00D83A2C">
        <w:rPr>
          <w:rFonts w:ascii="Times New Roman" w:hAnsi="Times New Roman" w:cs="Times New Roman"/>
          <w:sz w:val="24"/>
          <w:szCs w:val="24"/>
        </w:rPr>
        <w:t>competitive goals in school and sport</w:t>
      </w:r>
      <w:r w:rsidR="00EB1BBA">
        <w:rPr>
          <w:rFonts w:ascii="Times New Roman" w:hAnsi="Times New Roman" w:cs="Times New Roman"/>
          <w:sz w:val="24"/>
          <w:szCs w:val="24"/>
        </w:rPr>
        <w:t>, m</w:t>
      </w:r>
      <w:r w:rsidR="00FF7556" w:rsidRPr="00D83A2C">
        <w:rPr>
          <w:rFonts w:ascii="Times New Roman" w:hAnsi="Times New Roman" w:cs="Times New Roman"/>
          <w:sz w:val="24"/>
          <w:szCs w:val="24"/>
        </w:rPr>
        <w:t>ore participants had set goals in sport (n = 113</w:t>
      </w:r>
      <w:r w:rsidR="00595FB6" w:rsidRPr="00D83A2C">
        <w:rPr>
          <w:rFonts w:ascii="Times New Roman" w:hAnsi="Times New Roman" w:cs="Times New Roman"/>
          <w:sz w:val="24"/>
          <w:szCs w:val="24"/>
        </w:rPr>
        <w:t xml:space="preserve"> or 90%</w:t>
      </w:r>
      <w:r w:rsidR="00FF7556" w:rsidRPr="00D83A2C">
        <w:rPr>
          <w:rFonts w:ascii="Times New Roman" w:hAnsi="Times New Roman" w:cs="Times New Roman"/>
          <w:sz w:val="24"/>
          <w:szCs w:val="24"/>
        </w:rPr>
        <w:t xml:space="preserve">) </w:t>
      </w:r>
      <w:r w:rsidR="00D86EDE">
        <w:rPr>
          <w:rFonts w:ascii="Times New Roman" w:hAnsi="Times New Roman" w:cs="Times New Roman"/>
          <w:sz w:val="24"/>
          <w:szCs w:val="24"/>
        </w:rPr>
        <w:t>than</w:t>
      </w:r>
      <w:r w:rsidR="00FF7556" w:rsidRPr="00D83A2C">
        <w:rPr>
          <w:rFonts w:ascii="Times New Roman" w:hAnsi="Times New Roman" w:cs="Times New Roman"/>
          <w:sz w:val="24"/>
          <w:szCs w:val="24"/>
        </w:rPr>
        <w:t xml:space="preserve"> school (n = 69</w:t>
      </w:r>
      <w:r w:rsidR="00595FB6" w:rsidRPr="00D83A2C">
        <w:rPr>
          <w:rFonts w:ascii="Times New Roman" w:hAnsi="Times New Roman" w:cs="Times New Roman"/>
          <w:sz w:val="24"/>
          <w:szCs w:val="24"/>
        </w:rPr>
        <w:t xml:space="preserve"> or 55%</w:t>
      </w:r>
      <w:r w:rsidR="00FF7556" w:rsidRPr="00D83A2C">
        <w:rPr>
          <w:rFonts w:ascii="Times New Roman" w:hAnsi="Times New Roman" w:cs="Times New Roman"/>
          <w:sz w:val="24"/>
          <w:szCs w:val="24"/>
        </w:rPr>
        <w:t xml:space="preserve">). </w:t>
      </w:r>
      <w:r w:rsidR="00D86EDE">
        <w:rPr>
          <w:rFonts w:ascii="Times New Roman" w:hAnsi="Times New Roman" w:cs="Times New Roman"/>
          <w:sz w:val="24"/>
          <w:szCs w:val="24"/>
        </w:rPr>
        <w:t>Those reporting</w:t>
      </w:r>
      <w:r w:rsidR="005749BD" w:rsidRPr="00D83A2C">
        <w:rPr>
          <w:rFonts w:ascii="Times New Roman" w:hAnsi="Times New Roman" w:cs="Times New Roman"/>
          <w:sz w:val="24"/>
          <w:szCs w:val="24"/>
        </w:rPr>
        <w:t xml:space="preserve"> competitive goals</w:t>
      </w:r>
      <w:r w:rsidR="00D86EDE">
        <w:rPr>
          <w:rFonts w:ascii="Times New Roman" w:hAnsi="Times New Roman" w:cs="Times New Roman"/>
          <w:sz w:val="24"/>
          <w:szCs w:val="24"/>
        </w:rPr>
        <w:t xml:space="preserve"> </w:t>
      </w:r>
      <w:r w:rsidR="00FF7556" w:rsidRPr="00D83A2C">
        <w:rPr>
          <w:rFonts w:ascii="Times New Roman" w:hAnsi="Times New Roman" w:cs="Times New Roman"/>
          <w:sz w:val="24"/>
          <w:szCs w:val="24"/>
        </w:rPr>
        <w:t xml:space="preserve">were asked </w:t>
      </w:r>
      <w:r w:rsidR="00595FB6" w:rsidRPr="00D83A2C">
        <w:rPr>
          <w:rFonts w:ascii="Times New Roman" w:hAnsi="Times New Roman" w:cs="Times New Roman"/>
          <w:sz w:val="24"/>
          <w:szCs w:val="24"/>
        </w:rPr>
        <w:t xml:space="preserve">to </w:t>
      </w:r>
      <w:r w:rsidR="00FF7556" w:rsidRPr="00D83A2C">
        <w:rPr>
          <w:rFonts w:ascii="Times New Roman" w:hAnsi="Times New Roman" w:cs="Times New Roman"/>
          <w:sz w:val="24"/>
          <w:szCs w:val="24"/>
        </w:rPr>
        <w:t xml:space="preserve">provide examples. </w:t>
      </w:r>
      <w:r w:rsidR="00EB1BBA">
        <w:rPr>
          <w:rFonts w:ascii="Times New Roman" w:hAnsi="Times New Roman" w:cs="Times New Roman"/>
          <w:sz w:val="24"/>
          <w:szCs w:val="24"/>
        </w:rPr>
        <w:t>T</w:t>
      </w:r>
      <w:r w:rsidR="00EB1BBA" w:rsidRPr="00D83A2C">
        <w:rPr>
          <w:rFonts w:ascii="Times New Roman" w:hAnsi="Times New Roman" w:cs="Times New Roman"/>
          <w:sz w:val="24"/>
          <w:szCs w:val="24"/>
        </w:rPr>
        <w:t>able</w:t>
      </w:r>
      <w:r w:rsidR="00EB1BBA">
        <w:rPr>
          <w:rFonts w:ascii="Times New Roman" w:hAnsi="Times New Roman" w:cs="Times New Roman"/>
          <w:sz w:val="24"/>
          <w:szCs w:val="24"/>
        </w:rPr>
        <w:t>s</w:t>
      </w:r>
      <w:r w:rsidR="00EB1BBA" w:rsidRPr="00D83A2C">
        <w:rPr>
          <w:rFonts w:ascii="Times New Roman" w:hAnsi="Times New Roman" w:cs="Times New Roman"/>
          <w:sz w:val="24"/>
          <w:szCs w:val="24"/>
        </w:rPr>
        <w:t xml:space="preserve"> 8 and 9</w:t>
      </w:r>
      <w:r w:rsidR="00EB1BBA">
        <w:rPr>
          <w:rFonts w:ascii="Times New Roman" w:hAnsi="Times New Roman" w:cs="Times New Roman"/>
          <w:sz w:val="24"/>
          <w:szCs w:val="24"/>
        </w:rPr>
        <w:t xml:space="preserve"> report the v</w:t>
      </w:r>
      <w:r w:rsidR="00FF7556" w:rsidRPr="00D83A2C">
        <w:rPr>
          <w:rFonts w:ascii="Times New Roman" w:hAnsi="Times New Roman" w:cs="Times New Roman"/>
          <w:sz w:val="24"/>
          <w:szCs w:val="24"/>
        </w:rPr>
        <w:t>arieties of goals and frequencies for each type</w:t>
      </w:r>
      <w:r w:rsidR="00EB1BBA">
        <w:rPr>
          <w:rFonts w:ascii="Times New Roman" w:hAnsi="Times New Roman" w:cs="Times New Roman"/>
          <w:sz w:val="24"/>
          <w:szCs w:val="24"/>
        </w:rPr>
        <w:t>.</w:t>
      </w:r>
    </w:p>
    <w:p w14:paraId="734944D0" w14:textId="77777777" w:rsidR="005D42C3" w:rsidRPr="00D83A2C" w:rsidRDefault="005D42C3" w:rsidP="00D83A2C">
      <w:pPr>
        <w:spacing w:line="240" w:lineRule="auto"/>
        <w:contextualSpacing/>
        <w:rPr>
          <w:rFonts w:ascii="Times New Roman" w:hAnsi="Times New Roman" w:cs="Times New Roman"/>
          <w:sz w:val="24"/>
          <w:szCs w:val="24"/>
        </w:rPr>
      </w:pPr>
    </w:p>
    <w:p w14:paraId="3F8FC2C9" w14:textId="77777777" w:rsidR="00C9400C" w:rsidRDefault="00C9400C" w:rsidP="00D83A2C">
      <w:pPr>
        <w:spacing w:line="240" w:lineRule="auto"/>
        <w:contextualSpacing/>
        <w:rPr>
          <w:rFonts w:ascii="Times New Roman" w:hAnsi="Times New Roman" w:cs="Times New Roman"/>
          <w:sz w:val="24"/>
          <w:szCs w:val="24"/>
        </w:rPr>
      </w:pPr>
    </w:p>
    <w:p w14:paraId="21AD9F5D" w14:textId="77777777" w:rsidR="00C9400C" w:rsidRDefault="00C9400C" w:rsidP="00D83A2C">
      <w:pPr>
        <w:spacing w:line="240" w:lineRule="auto"/>
        <w:contextualSpacing/>
        <w:rPr>
          <w:rFonts w:ascii="Times New Roman" w:hAnsi="Times New Roman" w:cs="Times New Roman"/>
          <w:sz w:val="24"/>
          <w:szCs w:val="24"/>
        </w:rPr>
      </w:pPr>
    </w:p>
    <w:p w14:paraId="2D0ED772" w14:textId="77777777" w:rsidR="00C9400C" w:rsidRDefault="00C9400C" w:rsidP="00D83A2C">
      <w:pPr>
        <w:spacing w:line="240" w:lineRule="auto"/>
        <w:contextualSpacing/>
        <w:rPr>
          <w:rFonts w:ascii="Times New Roman" w:hAnsi="Times New Roman" w:cs="Times New Roman"/>
          <w:sz w:val="24"/>
          <w:szCs w:val="24"/>
        </w:rPr>
      </w:pPr>
    </w:p>
    <w:p w14:paraId="24BE1231" w14:textId="77777777" w:rsidR="00C9400C" w:rsidRDefault="00C9400C" w:rsidP="00D83A2C">
      <w:pPr>
        <w:spacing w:line="240" w:lineRule="auto"/>
        <w:contextualSpacing/>
        <w:rPr>
          <w:rFonts w:ascii="Times New Roman" w:hAnsi="Times New Roman" w:cs="Times New Roman"/>
          <w:sz w:val="24"/>
          <w:szCs w:val="24"/>
        </w:rPr>
      </w:pPr>
    </w:p>
    <w:p w14:paraId="09C90574" w14:textId="77777777" w:rsidR="00C9400C" w:rsidRDefault="00C9400C" w:rsidP="00D83A2C">
      <w:pPr>
        <w:spacing w:line="240" w:lineRule="auto"/>
        <w:contextualSpacing/>
        <w:rPr>
          <w:rFonts w:ascii="Times New Roman" w:hAnsi="Times New Roman" w:cs="Times New Roman"/>
          <w:sz w:val="24"/>
          <w:szCs w:val="24"/>
        </w:rPr>
      </w:pPr>
    </w:p>
    <w:p w14:paraId="404B5AD6" w14:textId="77777777" w:rsidR="00C9400C" w:rsidRDefault="00C9400C" w:rsidP="00D83A2C">
      <w:pPr>
        <w:spacing w:line="240" w:lineRule="auto"/>
        <w:contextualSpacing/>
        <w:rPr>
          <w:rFonts w:ascii="Times New Roman" w:hAnsi="Times New Roman" w:cs="Times New Roman"/>
          <w:sz w:val="24"/>
          <w:szCs w:val="24"/>
        </w:rPr>
      </w:pPr>
    </w:p>
    <w:p w14:paraId="10FF3C8A" w14:textId="19C05B6F" w:rsidR="00735CDB" w:rsidRPr="00E34A0F" w:rsidRDefault="00735CDB" w:rsidP="00D83A2C">
      <w:pPr>
        <w:spacing w:line="240" w:lineRule="auto"/>
        <w:contextualSpacing/>
        <w:rPr>
          <w:rFonts w:ascii="Times New Roman" w:hAnsi="Times New Roman" w:cs="Times New Roman"/>
          <w:i/>
          <w:sz w:val="24"/>
          <w:szCs w:val="24"/>
        </w:rPr>
      </w:pPr>
      <w:r w:rsidRPr="00D83A2C">
        <w:rPr>
          <w:rFonts w:ascii="Times New Roman" w:hAnsi="Times New Roman" w:cs="Times New Roman"/>
          <w:sz w:val="24"/>
          <w:szCs w:val="24"/>
        </w:rPr>
        <w:t>Table 6</w:t>
      </w:r>
      <w:r w:rsidR="00C9400C">
        <w:rPr>
          <w:rFonts w:ascii="Times New Roman" w:hAnsi="Times New Roman" w:cs="Times New Roman"/>
          <w:sz w:val="24"/>
          <w:szCs w:val="24"/>
        </w:rPr>
        <w:t xml:space="preserve">. </w:t>
      </w:r>
      <w:r w:rsidR="003E172B" w:rsidRPr="00E34A0F">
        <w:rPr>
          <w:rFonts w:ascii="Times New Roman" w:hAnsi="Times New Roman" w:cs="Times New Roman"/>
          <w:i/>
          <w:sz w:val="24"/>
          <w:szCs w:val="24"/>
        </w:rPr>
        <w:t>Codes for the Question, “</w:t>
      </w:r>
      <w:r w:rsidR="003223DB" w:rsidRPr="00E34A0F">
        <w:rPr>
          <w:rFonts w:ascii="Times New Roman" w:hAnsi="Times New Roman" w:cs="Times New Roman"/>
          <w:i/>
          <w:sz w:val="24"/>
          <w:szCs w:val="24"/>
        </w:rPr>
        <w:t xml:space="preserve">What </w:t>
      </w:r>
      <w:r w:rsidR="003E172B" w:rsidRPr="00E34A0F">
        <w:rPr>
          <w:rFonts w:ascii="Times New Roman" w:hAnsi="Times New Roman" w:cs="Times New Roman"/>
          <w:i/>
          <w:sz w:val="24"/>
          <w:szCs w:val="24"/>
        </w:rPr>
        <w:t>D</w:t>
      </w:r>
      <w:r w:rsidR="003223DB" w:rsidRPr="00E34A0F">
        <w:rPr>
          <w:rFonts w:ascii="Times New Roman" w:hAnsi="Times New Roman" w:cs="Times New Roman"/>
          <w:i/>
          <w:sz w:val="24"/>
          <w:szCs w:val="24"/>
        </w:rPr>
        <w:t xml:space="preserve">o </w:t>
      </w:r>
      <w:r w:rsidR="003E172B" w:rsidRPr="00E34A0F">
        <w:rPr>
          <w:rFonts w:ascii="Times New Roman" w:hAnsi="Times New Roman" w:cs="Times New Roman"/>
          <w:i/>
          <w:sz w:val="24"/>
          <w:szCs w:val="24"/>
        </w:rPr>
        <w:t>Y</w:t>
      </w:r>
      <w:r w:rsidR="003223DB" w:rsidRPr="00E34A0F">
        <w:rPr>
          <w:rFonts w:ascii="Times New Roman" w:hAnsi="Times New Roman" w:cs="Times New Roman"/>
          <w:i/>
          <w:sz w:val="24"/>
          <w:szCs w:val="24"/>
        </w:rPr>
        <w:t xml:space="preserve">ou </w:t>
      </w:r>
      <w:r w:rsidR="003E172B" w:rsidRPr="00E34A0F">
        <w:rPr>
          <w:rFonts w:ascii="Times New Roman" w:hAnsi="Times New Roman" w:cs="Times New Roman"/>
          <w:i/>
          <w:sz w:val="24"/>
          <w:szCs w:val="24"/>
        </w:rPr>
        <w:t>S</w:t>
      </w:r>
      <w:r w:rsidR="003223DB" w:rsidRPr="00E34A0F">
        <w:rPr>
          <w:rFonts w:ascii="Times New Roman" w:hAnsi="Times New Roman" w:cs="Times New Roman"/>
          <w:i/>
          <w:sz w:val="24"/>
          <w:szCs w:val="24"/>
        </w:rPr>
        <w:t xml:space="preserve">ee as the </w:t>
      </w:r>
      <w:r w:rsidR="003E172B" w:rsidRPr="00E34A0F">
        <w:rPr>
          <w:rFonts w:ascii="Times New Roman" w:hAnsi="Times New Roman" w:cs="Times New Roman"/>
          <w:i/>
          <w:sz w:val="24"/>
          <w:szCs w:val="24"/>
        </w:rPr>
        <w:t>P</w:t>
      </w:r>
      <w:r w:rsidR="003223DB" w:rsidRPr="00E34A0F">
        <w:rPr>
          <w:rFonts w:ascii="Times New Roman" w:hAnsi="Times New Roman" w:cs="Times New Roman"/>
          <w:i/>
          <w:sz w:val="24"/>
          <w:szCs w:val="24"/>
        </w:rPr>
        <w:t xml:space="preserve">ros of </w:t>
      </w:r>
      <w:r w:rsidR="003E172B" w:rsidRPr="00E34A0F">
        <w:rPr>
          <w:rFonts w:ascii="Times New Roman" w:hAnsi="Times New Roman" w:cs="Times New Roman"/>
          <w:i/>
          <w:sz w:val="24"/>
          <w:szCs w:val="24"/>
        </w:rPr>
        <w:t>C</w:t>
      </w:r>
      <w:r w:rsidR="003223DB" w:rsidRPr="00E34A0F">
        <w:rPr>
          <w:rFonts w:ascii="Times New Roman" w:hAnsi="Times New Roman" w:cs="Times New Roman"/>
          <w:i/>
          <w:sz w:val="24"/>
          <w:szCs w:val="24"/>
        </w:rPr>
        <w:t>ompetition/</w:t>
      </w:r>
      <w:r w:rsidR="003E172B" w:rsidRPr="00E34A0F">
        <w:rPr>
          <w:rFonts w:ascii="Times New Roman" w:hAnsi="Times New Roman" w:cs="Times New Roman"/>
          <w:i/>
          <w:sz w:val="24"/>
          <w:szCs w:val="24"/>
        </w:rPr>
        <w:t>C</w:t>
      </w:r>
      <w:r w:rsidR="003223DB" w:rsidRPr="00E34A0F">
        <w:rPr>
          <w:rFonts w:ascii="Times New Roman" w:hAnsi="Times New Roman" w:cs="Times New Roman"/>
          <w:i/>
          <w:sz w:val="24"/>
          <w:szCs w:val="24"/>
        </w:rPr>
        <w:t>ompeting?”</w:t>
      </w:r>
    </w:p>
    <w:tbl>
      <w:tblPr>
        <w:tblStyle w:val="LightShading"/>
        <w:tblW w:w="0" w:type="auto"/>
        <w:shd w:val="clear" w:color="auto" w:fill="FFFFFF" w:themeFill="background1"/>
        <w:tblLook w:val="04A0" w:firstRow="1" w:lastRow="0" w:firstColumn="1" w:lastColumn="0" w:noHBand="0" w:noVBand="1"/>
      </w:tblPr>
      <w:tblGrid>
        <w:gridCol w:w="2416"/>
        <w:gridCol w:w="1274"/>
        <w:gridCol w:w="5580"/>
      </w:tblGrid>
      <w:tr w:rsidR="00735CDB" w:rsidRPr="00D83A2C" w14:paraId="42759B38" w14:textId="7A905405" w:rsidTr="00646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tcBorders>
              <w:bottom w:val="single" w:sz="4" w:space="0" w:color="auto"/>
            </w:tcBorders>
            <w:shd w:val="clear" w:color="auto" w:fill="FFFFFF" w:themeFill="background1"/>
          </w:tcPr>
          <w:p w14:paraId="3FEC460F" w14:textId="5E93608F"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Code</w:t>
            </w:r>
          </w:p>
        </w:tc>
        <w:tc>
          <w:tcPr>
            <w:tcW w:w="1274" w:type="dxa"/>
            <w:tcBorders>
              <w:bottom w:val="single" w:sz="4" w:space="0" w:color="auto"/>
            </w:tcBorders>
            <w:shd w:val="clear" w:color="auto" w:fill="FFFFFF" w:themeFill="background1"/>
          </w:tcPr>
          <w:p w14:paraId="66487A19" w14:textId="56EC2C35" w:rsidR="00735CDB" w:rsidRPr="00E20D01" w:rsidRDefault="00735CD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20D01">
              <w:rPr>
                <w:rFonts w:ascii="Times New Roman" w:hAnsi="Times New Roman" w:cs="Times New Roman"/>
                <w:b w:val="0"/>
                <w:sz w:val="24"/>
                <w:szCs w:val="24"/>
              </w:rPr>
              <w:t>Frequency</w:t>
            </w:r>
          </w:p>
        </w:tc>
        <w:tc>
          <w:tcPr>
            <w:tcW w:w="5580" w:type="dxa"/>
            <w:tcBorders>
              <w:bottom w:val="single" w:sz="4" w:space="0" w:color="auto"/>
            </w:tcBorders>
            <w:shd w:val="clear" w:color="auto" w:fill="FFFFFF" w:themeFill="background1"/>
          </w:tcPr>
          <w:p w14:paraId="05810A52" w14:textId="3D68DA6D" w:rsidR="00735CDB" w:rsidRPr="00E20D01" w:rsidRDefault="00735CD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20D01">
              <w:rPr>
                <w:rFonts w:ascii="Times New Roman" w:hAnsi="Times New Roman" w:cs="Times New Roman"/>
                <w:b w:val="0"/>
                <w:sz w:val="24"/>
                <w:szCs w:val="24"/>
              </w:rPr>
              <w:t>Example Statement</w:t>
            </w:r>
          </w:p>
        </w:tc>
      </w:tr>
      <w:tr w:rsidR="00735CDB" w:rsidRPr="00D83A2C" w14:paraId="3A02434A" w14:textId="7937BE1F" w:rsidTr="00646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tcBorders>
              <w:top w:val="single" w:sz="4" w:space="0" w:color="auto"/>
            </w:tcBorders>
            <w:shd w:val="clear" w:color="auto" w:fill="FFFFFF" w:themeFill="background1"/>
          </w:tcPr>
          <w:p w14:paraId="34D08C5C" w14:textId="0DF44E83"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1. It’s fun/enjoyable</w:t>
            </w:r>
          </w:p>
        </w:tc>
        <w:tc>
          <w:tcPr>
            <w:tcW w:w="1274" w:type="dxa"/>
            <w:tcBorders>
              <w:top w:val="single" w:sz="4" w:space="0" w:color="auto"/>
            </w:tcBorders>
            <w:shd w:val="clear" w:color="auto" w:fill="FFFFFF" w:themeFill="background1"/>
          </w:tcPr>
          <w:p w14:paraId="3FA5772B" w14:textId="7074B374" w:rsidR="00735CDB" w:rsidRPr="00D83A2C" w:rsidRDefault="00735CDB"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5</w:t>
            </w:r>
          </w:p>
        </w:tc>
        <w:tc>
          <w:tcPr>
            <w:tcW w:w="5580" w:type="dxa"/>
            <w:tcBorders>
              <w:top w:val="single" w:sz="4" w:space="0" w:color="auto"/>
            </w:tcBorders>
            <w:shd w:val="clear" w:color="auto" w:fill="FFFFFF" w:themeFill="background1"/>
          </w:tcPr>
          <w:p w14:paraId="49D98CFB" w14:textId="48156E5D"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It’s fun</w:t>
            </w:r>
          </w:p>
        </w:tc>
      </w:tr>
      <w:tr w:rsidR="00735CDB" w:rsidRPr="00D83A2C" w14:paraId="6F70D51B" w14:textId="117EB2C7" w:rsidTr="006466C5">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0D255BF9" w14:textId="6A85B162" w:rsidR="003E172B" w:rsidRPr="00D83A2C" w:rsidRDefault="003E172B" w:rsidP="00D83A2C">
            <w:pPr>
              <w:contextualSpacing/>
              <w:rPr>
                <w:rFonts w:ascii="Times New Roman" w:hAnsi="Times New Roman" w:cs="Times New Roman"/>
                <w:b w:val="0"/>
                <w:sz w:val="24"/>
                <w:szCs w:val="24"/>
              </w:rPr>
            </w:pPr>
          </w:p>
          <w:p w14:paraId="03DC3A04" w14:textId="25F2DBD6"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2. Comparison to others/relative standing</w:t>
            </w:r>
          </w:p>
        </w:tc>
        <w:tc>
          <w:tcPr>
            <w:tcW w:w="1274" w:type="dxa"/>
            <w:shd w:val="clear" w:color="auto" w:fill="FFFFFF" w:themeFill="background1"/>
          </w:tcPr>
          <w:p w14:paraId="41E2FE81" w14:textId="70E87569" w:rsidR="003E172B" w:rsidRPr="00D83A2C" w:rsidRDefault="003E172B"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2AA4D8C" w14:textId="20ED20BA" w:rsidR="00735CDB" w:rsidRPr="00D83A2C" w:rsidRDefault="00735CDB"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22</w:t>
            </w:r>
          </w:p>
        </w:tc>
        <w:tc>
          <w:tcPr>
            <w:tcW w:w="5580" w:type="dxa"/>
            <w:shd w:val="clear" w:color="auto" w:fill="FFFFFF" w:themeFill="background1"/>
          </w:tcPr>
          <w:p w14:paraId="15A4AB46" w14:textId="440D427B" w:rsidR="003E172B" w:rsidRPr="00D83A2C" w:rsidRDefault="003E172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A6DC023" w14:textId="4BBC4A64"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Let’s you know how you stack up against other competitors</w:t>
            </w:r>
          </w:p>
        </w:tc>
      </w:tr>
      <w:tr w:rsidR="00735CDB" w:rsidRPr="00D83A2C" w14:paraId="7A6F89A7" w14:textId="3BF33E06" w:rsidTr="00646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52913661" w14:textId="449D249B" w:rsidR="003E172B" w:rsidRPr="00D83A2C" w:rsidRDefault="003E172B" w:rsidP="00D83A2C">
            <w:pPr>
              <w:contextualSpacing/>
              <w:rPr>
                <w:rFonts w:ascii="Times New Roman" w:hAnsi="Times New Roman" w:cs="Times New Roman"/>
                <w:b w:val="0"/>
                <w:sz w:val="24"/>
                <w:szCs w:val="24"/>
              </w:rPr>
            </w:pPr>
          </w:p>
          <w:p w14:paraId="56AC5735" w14:textId="0F82DDD8"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3. Social cooperation</w:t>
            </w:r>
          </w:p>
        </w:tc>
        <w:tc>
          <w:tcPr>
            <w:tcW w:w="1274" w:type="dxa"/>
            <w:shd w:val="clear" w:color="auto" w:fill="FFFFFF" w:themeFill="background1"/>
          </w:tcPr>
          <w:p w14:paraId="751B959E" w14:textId="2A85643D" w:rsidR="003E172B" w:rsidRPr="00D83A2C" w:rsidRDefault="003E172B"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C9A6366" w14:textId="5A63378C" w:rsidR="00735CDB" w:rsidRPr="00D83A2C" w:rsidRDefault="00735CDB"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14</w:t>
            </w:r>
          </w:p>
        </w:tc>
        <w:tc>
          <w:tcPr>
            <w:tcW w:w="5580" w:type="dxa"/>
            <w:shd w:val="clear" w:color="auto" w:fill="FFFFFF" w:themeFill="background1"/>
          </w:tcPr>
          <w:p w14:paraId="00201836" w14:textId="2B56E953" w:rsidR="003E172B" w:rsidRPr="00D83A2C" w:rsidRDefault="003E172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9E3FD0C" w14:textId="4041EB78"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Teaches different skills on how to work as a team</w:t>
            </w:r>
          </w:p>
        </w:tc>
      </w:tr>
      <w:tr w:rsidR="00735CDB" w:rsidRPr="00D83A2C" w14:paraId="55677B07" w14:textId="5F090930" w:rsidTr="006466C5">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61157A68" w14:textId="7D9F4770" w:rsidR="003E172B" w:rsidRPr="00D83A2C" w:rsidRDefault="003E172B" w:rsidP="00D83A2C">
            <w:pPr>
              <w:contextualSpacing/>
              <w:rPr>
                <w:rFonts w:ascii="Times New Roman" w:hAnsi="Times New Roman" w:cs="Times New Roman"/>
                <w:b w:val="0"/>
                <w:sz w:val="24"/>
                <w:szCs w:val="24"/>
              </w:rPr>
            </w:pPr>
          </w:p>
          <w:p w14:paraId="2400B2C5" w14:textId="62849D07"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4. Character development</w:t>
            </w:r>
          </w:p>
        </w:tc>
        <w:tc>
          <w:tcPr>
            <w:tcW w:w="1274" w:type="dxa"/>
            <w:shd w:val="clear" w:color="auto" w:fill="FFFFFF" w:themeFill="background1"/>
          </w:tcPr>
          <w:p w14:paraId="27CCAB7C" w14:textId="148913CD" w:rsidR="003E172B" w:rsidRPr="00D83A2C" w:rsidRDefault="003E172B"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9D70702" w14:textId="69C9556B" w:rsidR="00735CDB" w:rsidRPr="00D83A2C" w:rsidRDefault="00735CDB"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12</w:t>
            </w:r>
          </w:p>
        </w:tc>
        <w:tc>
          <w:tcPr>
            <w:tcW w:w="5580" w:type="dxa"/>
            <w:shd w:val="clear" w:color="auto" w:fill="FFFFFF" w:themeFill="background1"/>
          </w:tcPr>
          <w:p w14:paraId="48145C6A" w14:textId="6BDEE1AE" w:rsidR="003E172B" w:rsidRPr="00D83A2C" w:rsidRDefault="003E172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934B097" w14:textId="6084BB0F"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Learn a lot about how you respond to adversity</w:t>
            </w:r>
          </w:p>
        </w:tc>
      </w:tr>
      <w:tr w:rsidR="00735CDB" w:rsidRPr="00D83A2C" w14:paraId="79EA4E54" w14:textId="7CE5F41F" w:rsidTr="00646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4159CA1F" w14:textId="78B24F00" w:rsidR="003E172B" w:rsidRPr="00D83A2C" w:rsidRDefault="003E172B" w:rsidP="00D83A2C">
            <w:pPr>
              <w:contextualSpacing/>
              <w:rPr>
                <w:rFonts w:ascii="Times New Roman" w:hAnsi="Times New Roman" w:cs="Times New Roman"/>
                <w:b w:val="0"/>
                <w:sz w:val="24"/>
                <w:szCs w:val="24"/>
              </w:rPr>
            </w:pPr>
          </w:p>
          <w:p w14:paraId="7DE7A424" w14:textId="6B8DA7A9" w:rsidR="00735CDB" w:rsidRPr="00D83A2C" w:rsidRDefault="00735C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5. Motivation</w:t>
            </w:r>
          </w:p>
        </w:tc>
        <w:tc>
          <w:tcPr>
            <w:tcW w:w="1274" w:type="dxa"/>
            <w:shd w:val="clear" w:color="auto" w:fill="FFFFFF" w:themeFill="background1"/>
          </w:tcPr>
          <w:p w14:paraId="6676E918" w14:textId="3465F78E" w:rsidR="003E172B" w:rsidRPr="00D83A2C" w:rsidRDefault="003E172B"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A90E8CC" w14:textId="46D6D17C" w:rsidR="00735CDB" w:rsidRPr="00D83A2C" w:rsidRDefault="00735CDB"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100</w:t>
            </w:r>
          </w:p>
        </w:tc>
        <w:tc>
          <w:tcPr>
            <w:tcW w:w="5580" w:type="dxa"/>
            <w:shd w:val="clear" w:color="auto" w:fill="FFFFFF" w:themeFill="background1"/>
          </w:tcPr>
          <w:p w14:paraId="0448A06E" w14:textId="3A2F6627" w:rsidR="003E172B" w:rsidRPr="00D83A2C" w:rsidRDefault="003E172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43FAD5A" w14:textId="476EB36B" w:rsidR="00735CDB" w:rsidRPr="00D83A2C" w:rsidRDefault="00735CDB"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Motivates people to put forth their best work</w:t>
            </w:r>
          </w:p>
        </w:tc>
      </w:tr>
      <w:tr w:rsidR="00735CDB" w:rsidRPr="00D83A2C" w14:paraId="01C56B19" w14:textId="16D4AA8E" w:rsidTr="006466C5">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5EF05442" w14:textId="1CD34AD1" w:rsidR="003E172B" w:rsidRPr="00D83A2C" w:rsidRDefault="003E172B" w:rsidP="00D83A2C">
            <w:pPr>
              <w:contextualSpacing/>
              <w:rPr>
                <w:rFonts w:ascii="Times New Roman" w:hAnsi="Times New Roman" w:cs="Times New Roman"/>
                <w:b w:val="0"/>
                <w:sz w:val="24"/>
                <w:szCs w:val="24"/>
              </w:rPr>
            </w:pPr>
          </w:p>
          <w:p w14:paraId="2CCBD74A" w14:textId="58B56835" w:rsidR="00735CDB" w:rsidRPr="00D83A2C" w:rsidRDefault="003223D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Not coded</w:t>
            </w:r>
          </w:p>
        </w:tc>
        <w:tc>
          <w:tcPr>
            <w:tcW w:w="1274" w:type="dxa"/>
            <w:shd w:val="clear" w:color="auto" w:fill="FFFFFF" w:themeFill="background1"/>
          </w:tcPr>
          <w:p w14:paraId="30F84A4A" w14:textId="426BB077" w:rsidR="003E172B" w:rsidRPr="00D83A2C" w:rsidRDefault="003E172B"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30F0594" w14:textId="385D9EB2" w:rsidR="00735CDB" w:rsidRPr="00D83A2C" w:rsidRDefault="00735CDB"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4</w:t>
            </w:r>
          </w:p>
        </w:tc>
        <w:tc>
          <w:tcPr>
            <w:tcW w:w="5580" w:type="dxa"/>
            <w:shd w:val="clear" w:color="auto" w:fill="FFFFFF" w:themeFill="background1"/>
          </w:tcPr>
          <w:p w14:paraId="1255D47D" w14:textId="7A9DE7DB" w:rsidR="00735CDB" w:rsidRPr="00D83A2C" w:rsidRDefault="00735CDB"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DAA4D97" w14:textId="779FD5EF" w:rsidR="00735CDB" w:rsidRPr="00D83A2C" w:rsidRDefault="00735CDB" w:rsidP="00D83A2C">
      <w:pPr>
        <w:spacing w:line="240" w:lineRule="auto"/>
        <w:contextualSpacing/>
        <w:rPr>
          <w:rFonts w:ascii="Times New Roman" w:hAnsi="Times New Roman" w:cs="Times New Roman"/>
          <w:sz w:val="24"/>
          <w:szCs w:val="24"/>
        </w:rPr>
      </w:pPr>
    </w:p>
    <w:p w14:paraId="5DCC6352" w14:textId="5AF9309C" w:rsidR="004214C3" w:rsidRPr="00E34A0F" w:rsidRDefault="00735CDB" w:rsidP="00D83A2C">
      <w:pPr>
        <w:spacing w:line="240" w:lineRule="auto"/>
        <w:contextualSpacing/>
        <w:rPr>
          <w:rFonts w:ascii="Times New Roman" w:hAnsi="Times New Roman" w:cs="Times New Roman"/>
          <w:i/>
          <w:sz w:val="24"/>
          <w:szCs w:val="24"/>
        </w:rPr>
      </w:pPr>
      <w:r w:rsidRPr="00D83A2C">
        <w:rPr>
          <w:rFonts w:ascii="Times New Roman" w:hAnsi="Times New Roman" w:cs="Times New Roman"/>
          <w:sz w:val="24"/>
          <w:szCs w:val="24"/>
        </w:rPr>
        <w:t>Table 7</w:t>
      </w:r>
      <w:r w:rsidR="00C9400C">
        <w:rPr>
          <w:rFonts w:ascii="Times New Roman" w:hAnsi="Times New Roman" w:cs="Times New Roman"/>
          <w:sz w:val="24"/>
          <w:szCs w:val="24"/>
        </w:rPr>
        <w:t xml:space="preserve">. </w:t>
      </w:r>
      <w:r w:rsidR="004214C3" w:rsidRPr="00E34A0F">
        <w:rPr>
          <w:rFonts w:ascii="Times New Roman" w:hAnsi="Times New Roman" w:cs="Times New Roman"/>
          <w:i/>
          <w:sz w:val="24"/>
          <w:szCs w:val="24"/>
        </w:rPr>
        <w:t>Codes for the Question, “What Do You See as the Cons of Competition/Competing?”</w:t>
      </w:r>
    </w:p>
    <w:tbl>
      <w:tblPr>
        <w:tblStyle w:val="LightShading"/>
        <w:tblW w:w="0" w:type="auto"/>
        <w:tblBorders>
          <w:top w:val="none" w:sz="0" w:space="0" w:color="auto"/>
          <w:bottom w:val="single" w:sz="4" w:space="0" w:color="auto"/>
        </w:tblBorders>
        <w:shd w:val="clear" w:color="auto" w:fill="FFFFFF" w:themeFill="background1"/>
        <w:tblLook w:val="04A0" w:firstRow="1" w:lastRow="0" w:firstColumn="1" w:lastColumn="0" w:noHBand="0" w:noVBand="1"/>
      </w:tblPr>
      <w:tblGrid>
        <w:gridCol w:w="2416"/>
        <w:gridCol w:w="1274"/>
        <w:gridCol w:w="5580"/>
      </w:tblGrid>
      <w:tr w:rsidR="002A1157" w:rsidRPr="00D83A2C" w14:paraId="6EF5BDE3" w14:textId="023BAD40" w:rsidTr="002A1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7F8F1C2E" w14:textId="2DF33B0D" w:rsidR="003E172B" w:rsidRPr="00D83A2C" w:rsidRDefault="003E172B"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Code</w:t>
            </w:r>
          </w:p>
        </w:tc>
        <w:tc>
          <w:tcPr>
            <w:tcW w:w="1274" w:type="dxa"/>
            <w:shd w:val="clear" w:color="auto" w:fill="FFFFFF" w:themeFill="background1"/>
          </w:tcPr>
          <w:p w14:paraId="30391556" w14:textId="498460D3" w:rsidR="003E172B" w:rsidRPr="00E20D01" w:rsidRDefault="003E172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20D01">
              <w:rPr>
                <w:rFonts w:ascii="Times New Roman" w:hAnsi="Times New Roman" w:cs="Times New Roman"/>
                <w:b w:val="0"/>
                <w:sz w:val="24"/>
                <w:szCs w:val="24"/>
              </w:rPr>
              <w:t>Frequency</w:t>
            </w:r>
          </w:p>
        </w:tc>
        <w:tc>
          <w:tcPr>
            <w:tcW w:w="5580" w:type="dxa"/>
            <w:shd w:val="clear" w:color="auto" w:fill="FFFFFF" w:themeFill="background1"/>
          </w:tcPr>
          <w:p w14:paraId="18F44B34" w14:textId="2A39B0AD" w:rsidR="003E172B" w:rsidRPr="00E20D01" w:rsidRDefault="003E172B"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20D01">
              <w:rPr>
                <w:rFonts w:ascii="Times New Roman" w:hAnsi="Times New Roman" w:cs="Times New Roman"/>
                <w:b w:val="0"/>
                <w:sz w:val="24"/>
                <w:szCs w:val="24"/>
              </w:rPr>
              <w:t>Example Statement</w:t>
            </w:r>
          </w:p>
        </w:tc>
      </w:tr>
      <w:tr w:rsidR="002A1157" w:rsidRPr="00D83A2C" w14:paraId="5D9107EA" w14:textId="67DDBC30" w:rsidTr="002A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6482AFEA" w14:textId="46721FE8" w:rsidR="004214C3" w:rsidRPr="00D83A2C" w:rsidRDefault="004214C3"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1. Pressure/Stress</w:t>
            </w:r>
          </w:p>
        </w:tc>
        <w:tc>
          <w:tcPr>
            <w:tcW w:w="1274" w:type="dxa"/>
            <w:shd w:val="clear" w:color="auto" w:fill="FFFFFF" w:themeFill="background1"/>
          </w:tcPr>
          <w:p w14:paraId="04A386FE" w14:textId="233ECED8" w:rsidR="004214C3" w:rsidRPr="00D83A2C" w:rsidRDefault="004214C3"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16</w:t>
            </w:r>
          </w:p>
        </w:tc>
        <w:tc>
          <w:tcPr>
            <w:tcW w:w="5580" w:type="dxa"/>
            <w:shd w:val="clear" w:color="auto" w:fill="FFFFFF" w:themeFill="background1"/>
          </w:tcPr>
          <w:p w14:paraId="107E6FBB" w14:textId="3B91EA7E" w:rsidR="004214C3" w:rsidRPr="00D83A2C" w:rsidRDefault="004214C3"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A lot of pressure on some people</w:t>
            </w:r>
          </w:p>
        </w:tc>
      </w:tr>
      <w:tr w:rsidR="004214C3" w:rsidRPr="00D83A2C" w14:paraId="3783D160" w14:textId="02189594" w:rsidTr="006466C5">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471BE8CD" w14:textId="4089642A" w:rsidR="004214C3" w:rsidRPr="00D83A2C" w:rsidRDefault="004214C3" w:rsidP="00D83A2C">
            <w:pPr>
              <w:contextualSpacing/>
              <w:rPr>
                <w:rFonts w:ascii="Times New Roman" w:hAnsi="Times New Roman" w:cs="Times New Roman"/>
                <w:b w:val="0"/>
                <w:sz w:val="24"/>
                <w:szCs w:val="24"/>
              </w:rPr>
            </w:pPr>
          </w:p>
          <w:p w14:paraId="59B6FEE0" w14:textId="71D47A38" w:rsidR="004214C3" w:rsidRPr="00D83A2C" w:rsidRDefault="004214C3"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 xml:space="preserve">2. Relative standing </w:t>
            </w:r>
          </w:p>
        </w:tc>
        <w:tc>
          <w:tcPr>
            <w:tcW w:w="1274" w:type="dxa"/>
            <w:shd w:val="clear" w:color="auto" w:fill="FFFFFF" w:themeFill="background1"/>
          </w:tcPr>
          <w:p w14:paraId="1D6EF578" w14:textId="7F61A3CF" w:rsidR="004214C3" w:rsidRPr="00D83A2C" w:rsidRDefault="004214C3"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BAB3547" w14:textId="5FD64AF0" w:rsidR="004214C3" w:rsidRPr="00D83A2C" w:rsidRDefault="004214C3"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27</w:t>
            </w:r>
          </w:p>
        </w:tc>
        <w:tc>
          <w:tcPr>
            <w:tcW w:w="5580" w:type="dxa"/>
            <w:shd w:val="clear" w:color="auto" w:fill="FFFFFF" w:themeFill="background1"/>
          </w:tcPr>
          <w:p w14:paraId="2785A5B1" w14:textId="3B05B413" w:rsidR="004214C3" w:rsidRPr="00D83A2C" w:rsidRDefault="004214C3"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EC28561" w14:textId="1F8D12D7" w:rsidR="004214C3" w:rsidRPr="00D83A2C" w:rsidRDefault="004214C3"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If you lose, not first place, you feel bad (i.e., lowers self-esteem)</w:t>
            </w:r>
          </w:p>
        </w:tc>
      </w:tr>
      <w:tr w:rsidR="002A1157" w:rsidRPr="00D83A2C" w14:paraId="656AD34A" w14:textId="3474973A" w:rsidTr="002A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54AD2F91" w14:textId="042F0F95" w:rsidR="004214C3" w:rsidRPr="00D83A2C" w:rsidRDefault="004214C3"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3. Motivation to win</w:t>
            </w:r>
          </w:p>
        </w:tc>
        <w:tc>
          <w:tcPr>
            <w:tcW w:w="1274" w:type="dxa"/>
            <w:shd w:val="clear" w:color="auto" w:fill="FFFFFF" w:themeFill="background1"/>
          </w:tcPr>
          <w:p w14:paraId="030FF0B6" w14:textId="1C757F2E" w:rsidR="004214C3" w:rsidRPr="00D83A2C" w:rsidRDefault="004214C3"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28</w:t>
            </w:r>
          </w:p>
        </w:tc>
        <w:tc>
          <w:tcPr>
            <w:tcW w:w="5580" w:type="dxa"/>
            <w:shd w:val="clear" w:color="auto" w:fill="FFFFFF" w:themeFill="background1"/>
          </w:tcPr>
          <w:p w14:paraId="25E1E069" w14:textId="629CCD15" w:rsidR="004214C3" w:rsidRPr="00D83A2C" w:rsidRDefault="004214C3"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You can get too caught up in competition instead of the task</w:t>
            </w:r>
          </w:p>
        </w:tc>
      </w:tr>
      <w:tr w:rsidR="004214C3" w:rsidRPr="00D83A2C" w14:paraId="37D819C6" w14:textId="72645779" w:rsidTr="006466C5">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54803061" w14:textId="77DA6023" w:rsidR="004214C3" w:rsidRPr="00D83A2C" w:rsidRDefault="004214C3" w:rsidP="00D83A2C">
            <w:pPr>
              <w:contextualSpacing/>
              <w:rPr>
                <w:rFonts w:ascii="Times New Roman" w:hAnsi="Times New Roman" w:cs="Times New Roman"/>
                <w:b w:val="0"/>
                <w:sz w:val="24"/>
                <w:szCs w:val="24"/>
              </w:rPr>
            </w:pPr>
          </w:p>
          <w:p w14:paraId="7015385B" w14:textId="0FA71747" w:rsidR="004214C3" w:rsidRPr="00D83A2C" w:rsidRDefault="004214C3"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4. Generic Negative</w:t>
            </w:r>
          </w:p>
        </w:tc>
        <w:tc>
          <w:tcPr>
            <w:tcW w:w="1274" w:type="dxa"/>
            <w:shd w:val="clear" w:color="auto" w:fill="FFFFFF" w:themeFill="background1"/>
          </w:tcPr>
          <w:p w14:paraId="2165E711" w14:textId="1834BC50" w:rsidR="004214C3" w:rsidRPr="00D83A2C" w:rsidRDefault="004214C3"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63A01A9" w14:textId="3A290169" w:rsidR="004214C3" w:rsidRPr="00D83A2C" w:rsidRDefault="004214C3"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38</w:t>
            </w:r>
          </w:p>
        </w:tc>
        <w:tc>
          <w:tcPr>
            <w:tcW w:w="5580" w:type="dxa"/>
            <w:shd w:val="clear" w:color="auto" w:fill="FFFFFF" w:themeFill="background1"/>
          </w:tcPr>
          <w:p w14:paraId="79D1C5DB" w14:textId="5227E366" w:rsidR="004214C3" w:rsidRPr="00D83A2C" w:rsidRDefault="004214C3"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ACF901A" w14:textId="5F4B9A1E" w:rsidR="004214C3" w:rsidRPr="00D83A2C" w:rsidRDefault="004214C3"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People get too serious about competition</w:t>
            </w:r>
          </w:p>
        </w:tc>
      </w:tr>
      <w:tr w:rsidR="002A1157" w:rsidRPr="00D83A2C" w14:paraId="6256C94D" w14:textId="2B2376D7" w:rsidTr="002A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56707C1C" w14:textId="0E7CB05A" w:rsidR="004214C3" w:rsidRPr="00D83A2C" w:rsidRDefault="004214C3" w:rsidP="00D83A2C">
            <w:pPr>
              <w:contextualSpacing/>
              <w:rPr>
                <w:rFonts w:ascii="Times New Roman" w:hAnsi="Times New Roman" w:cs="Times New Roman"/>
                <w:b w:val="0"/>
                <w:sz w:val="24"/>
                <w:szCs w:val="24"/>
              </w:rPr>
            </w:pPr>
          </w:p>
          <w:p w14:paraId="54BD3AC1" w14:textId="608615AE" w:rsidR="004214C3" w:rsidRPr="00D83A2C" w:rsidRDefault="004214C3"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 xml:space="preserve">4a. Negative Social Cooperation </w:t>
            </w:r>
          </w:p>
        </w:tc>
        <w:tc>
          <w:tcPr>
            <w:tcW w:w="1274" w:type="dxa"/>
            <w:shd w:val="clear" w:color="auto" w:fill="FFFFFF" w:themeFill="background1"/>
          </w:tcPr>
          <w:p w14:paraId="431293D4" w14:textId="12FA9BC4" w:rsidR="004214C3" w:rsidRPr="00D83A2C" w:rsidRDefault="004214C3"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EC6FFE6" w14:textId="333662BB" w:rsidR="004214C3" w:rsidRPr="00D83A2C" w:rsidRDefault="004214C3"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10</w:t>
            </w:r>
          </w:p>
        </w:tc>
        <w:tc>
          <w:tcPr>
            <w:tcW w:w="5580" w:type="dxa"/>
            <w:shd w:val="clear" w:color="auto" w:fill="FFFFFF" w:themeFill="background1"/>
          </w:tcPr>
          <w:p w14:paraId="33324D8A" w14:textId="48766012" w:rsidR="004214C3" w:rsidRPr="00D83A2C" w:rsidRDefault="004214C3"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7A28F0D" w14:textId="00507EF7" w:rsidR="004214C3" w:rsidRPr="00D83A2C" w:rsidRDefault="004214C3"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Can cause tension and conflict among team members</w:t>
            </w:r>
          </w:p>
        </w:tc>
      </w:tr>
      <w:tr w:rsidR="002A1157" w:rsidRPr="00D83A2C" w14:paraId="2B285A68" w14:textId="60F5769A" w:rsidTr="006466C5">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72521674" w14:textId="0A92D6EC" w:rsidR="002A1157" w:rsidRPr="00D83A2C" w:rsidRDefault="002A1157" w:rsidP="00D83A2C">
            <w:pPr>
              <w:contextualSpacing/>
              <w:rPr>
                <w:rFonts w:ascii="Times New Roman" w:hAnsi="Times New Roman" w:cs="Times New Roman"/>
                <w:b w:val="0"/>
                <w:sz w:val="24"/>
                <w:szCs w:val="24"/>
              </w:rPr>
            </w:pPr>
          </w:p>
          <w:p w14:paraId="6BD359E9" w14:textId="00305B93" w:rsidR="002A1157" w:rsidRPr="00D83A2C" w:rsidRDefault="002A1157"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4b. Undermines character development</w:t>
            </w:r>
          </w:p>
        </w:tc>
        <w:tc>
          <w:tcPr>
            <w:tcW w:w="1274" w:type="dxa"/>
            <w:shd w:val="clear" w:color="auto" w:fill="FFFFFF" w:themeFill="background1"/>
          </w:tcPr>
          <w:p w14:paraId="39E8D530" w14:textId="5A35C29C" w:rsidR="002A1157" w:rsidRPr="00D83A2C" w:rsidRDefault="002A1157"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62D3D9A" w14:textId="5B77BAF4" w:rsidR="002A1157" w:rsidRPr="00D83A2C" w:rsidRDefault="002A1157"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17</w:t>
            </w:r>
          </w:p>
        </w:tc>
        <w:tc>
          <w:tcPr>
            <w:tcW w:w="5580" w:type="dxa"/>
            <w:shd w:val="clear" w:color="auto" w:fill="FFFFFF" w:themeFill="background1"/>
          </w:tcPr>
          <w:p w14:paraId="32A19682" w14:textId="1B4C1A87" w:rsidR="002A1157" w:rsidRPr="00D83A2C" w:rsidRDefault="002A1157"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A0FD76" w14:textId="51A2787F" w:rsidR="002A1157" w:rsidRPr="00D83A2C" w:rsidRDefault="002A1157"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It can make you more aggressive</w:t>
            </w:r>
          </w:p>
        </w:tc>
      </w:tr>
      <w:tr w:rsidR="002A1157" w:rsidRPr="00D83A2C" w14:paraId="084A5164" w14:textId="6CED05BF" w:rsidTr="006466C5">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1B494E23" w14:textId="43D3E350" w:rsidR="002A1157" w:rsidRPr="00D83A2C" w:rsidRDefault="002A1157" w:rsidP="00D83A2C">
            <w:pPr>
              <w:contextualSpacing/>
              <w:rPr>
                <w:rFonts w:ascii="Times New Roman" w:hAnsi="Times New Roman" w:cs="Times New Roman"/>
                <w:b w:val="0"/>
                <w:sz w:val="24"/>
                <w:szCs w:val="24"/>
              </w:rPr>
            </w:pPr>
          </w:p>
          <w:p w14:paraId="3CA45F3A" w14:textId="32C44716" w:rsidR="002A1157" w:rsidRPr="00D83A2C" w:rsidRDefault="002A1157"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Not coded</w:t>
            </w:r>
          </w:p>
          <w:p w14:paraId="53900AB9" w14:textId="2EE7D45C" w:rsidR="002A1157" w:rsidRPr="00D83A2C" w:rsidRDefault="002A1157" w:rsidP="00D83A2C">
            <w:pPr>
              <w:contextualSpacing/>
              <w:rPr>
                <w:rFonts w:ascii="Times New Roman" w:hAnsi="Times New Roman" w:cs="Times New Roman"/>
                <w:b w:val="0"/>
                <w:sz w:val="24"/>
                <w:szCs w:val="24"/>
              </w:rPr>
            </w:pPr>
          </w:p>
        </w:tc>
        <w:tc>
          <w:tcPr>
            <w:tcW w:w="1274" w:type="dxa"/>
            <w:shd w:val="clear" w:color="auto" w:fill="FFFFFF" w:themeFill="background1"/>
          </w:tcPr>
          <w:p w14:paraId="1C89BA01" w14:textId="0ECA9E33" w:rsidR="002A1157" w:rsidRPr="00D83A2C" w:rsidRDefault="002A1157"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72BAC3E" w14:textId="0E23B6AA" w:rsidR="002A1157" w:rsidRPr="00D83A2C" w:rsidRDefault="002A1157"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5</w:t>
            </w:r>
          </w:p>
          <w:p w14:paraId="67E7013A" w14:textId="0B234AB6" w:rsidR="002A1157" w:rsidRPr="00D83A2C" w:rsidRDefault="002A1157"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80" w:type="dxa"/>
            <w:shd w:val="clear" w:color="auto" w:fill="FFFFFF" w:themeFill="background1"/>
          </w:tcPr>
          <w:p w14:paraId="24270728" w14:textId="63F5EF5F" w:rsidR="002A1157" w:rsidRPr="00D83A2C" w:rsidRDefault="002A1157"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753C2422" w14:textId="5C02625A" w:rsidR="00E618F6" w:rsidRPr="00D83A2C" w:rsidRDefault="00E618F6" w:rsidP="00D83A2C">
      <w:pPr>
        <w:spacing w:line="240" w:lineRule="auto"/>
        <w:rPr>
          <w:rFonts w:ascii="Times New Roman" w:hAnsi="Times New Roman" w:cs="Times New Roman"/>
          <w:sz w:val="24"/>
          <w:szCs w:val="24"/>
        </w:rPr>
      </w:pPr>
    </w:p>
    <w:p w14:paraId="3639A8F6" w14:textId="4110C74E" w:rsidR="00954CAF" w:rsidRPr="00E34A0F" w:rsidRDefault="00735CDB" w:rsidP="00D83A2C">
      <w:pPr>
        <w:spacing w:line="240" w:lineRule="auto"/>
        <w:contextualSpacing/>
        <w:rPr>
          <w:rFonts w:ascii="Times New Roman" w:hAnsi="Times New Roman" w:cs="Times New Roman"/>
          <w:i/>
          <w:sz w:val="24"/>
          <w:szCs w:val="24"/>
        </w:rPr>
      </w:pPr>
      <w:r w:rsidRPr="00D83A2C">
        <w:rPr>
          <w:rFonts w:ascii="Times New Roman" w:hAnsi="Times New Roman" w:cs="Times New Roman"/>
          <w:sz w:val="24"/>
          <w:szCs w:val="24"/>
        </w:rPr>
        <w:t>Table 8</w:t>
      </w:r>
      <w:r w:rsidR="00C9400C">
        <w:rPr>
          <w:rFonts w:ascii="Times New Roman" w:hAnsi="Times New Roman" w:cs="Times New Roman"/>
          <w:sz w:val="24"/>
          <w:szCs w:val="24"/>
        </w:rPr>
        <w:t xml:space="preserve">. </w:t>
      </w:r>
      <w:r w:rsidR="002A1157" w:rsidRPr="00E34A0F">
        <w:rPr>
          <w:rFonts w:ascii="Times New Roman" w:hAnsi="Times New Roman" w:cs="Times New Roman"/>
          <w:i/>
          <w:sz w:val="24"/>
          <w:szCs w:val="24"/>
        </w:rPr>
        <w:t>Codes for the Question, “In School, Have You Set Competitive Goals (e.g., Top Score or Top/Five)? If Yes, Give Some Examples.”</w:t>
      </w:r>
    </w:p>
    <w:tbl>
      <w:tblPr>
        <w:tblStyle w:val="LightShading"/>
        <w:tblW w:w="0" w:type="auto"/>
        <w:shd w:val="clear" w:color="auto" w:fill="FFFFFF" w:themeFill="background1"/>
        <w:tblLook w:val="04A0" w:firstRow="1" w:lastRow="0" w:firstColumn="1" w:lastColumn="0" w:noHBand="0" w:noVBand="1"/>
      </w:tblPr>
      <w:tblGrid>
        <w:gridCol w:w="2416"/>
        <w:gridCol w:w="1274"/>
        <w:gridCol w:w="5580"/>
      </w:tblGrid>
      <w:tr w:rsidR="002A1157" w:rsidRPr="00D83A2C" w14:paraId="2879DA98" w14:textId="3F4B9B70" w:rsidTr="00954C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tcBorders>
              <w:bottom w:val="single" w:sz="4" w:space="0" w:color="auto"/>
            </w:tcBorders>
            <w:shd w:val="clear" w:color="auto" w:fill="FFFFFF" w:themeFill="background1"/>
          </w:tcPr>
          <w:p w14:paraId="6C8D15AF" w14:textId="7EAD23CF" w:rsidR="002A1157" w:rsidRPr="00D83A2C" w:rsidRDefault="002A1157"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Code</w:t>
            </w:r>
          </w:p>
        </w:tc>
        <w:tc>
          <w:tcPr>
            <w:tcW w:w="1274" w:type="dxa"/>
            <w:tcBorders>
              <w:bottom w:val="single" w:sz="4" w:space="0" w:color="auto"/>
            </w:tcBorders>
            <w:shd w:val="clear" w:color="auto" w:fill="FFFFFF" w:themeFill="background1"/>
          </w:tcPr>
          <w:p w14:paraId="7B85D4EE" w14:textId="6A20BBD5" w:rsidR="002A1157" w:rsidRPr="00E20D01" w:rsidRDefault="002A1157"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20D01">
              <w:rPr>
                <w:rFonts w:ascii="Times New Roman" w:hAnsi="Times New Roman" w:cs="Times New Roman"/>
                <w:b w:val="0"/>
                <w:sz w:val="24"/>
                <w:szCs w:val="24"/>
              </w:rPr>
              <w:t>Frequency</w:t>
            </w:r>
          </w:p>
        </w:tc>
        <w:tc>
          <w:tcPr>
            <w:tcW w:w="5580" w:type="dxa"/>
            <w:tcBorders>
              <w:bottom w:val="single" w:sz="4" w:space="0" w:color="auto"/>
            </w:tcBorders>
            <w:shd w:val="clear" w:color="auto" w:fill="FFFFFF" w:themeFill="background1"/>
          </w:tcPr>
          <w:p w14:paraId="5846A020" w14:textId="26CDC6AD" w:rsidR="002A1157" w:rsidRPr="00E20D01" w:rsidRDefault="002A1157"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20D01">
              <w:rPr>
                <w:rFonts w:ascii="Times New Roman" w:hAnsi="Times New Roman" w:cs="Times New Roman"/>
                <w:b w:val="0"/>
                <w:sz w:val="24"/>
                <w:szCs w:val="24"/>
              </w:rPr>
              <w:t>Example Statement</w:t>
            </w:r>
          </w:p>
        </w:tc>
      </w:tr>
      <w:tr w:rsidR="002A1157" w:rsidRPr="00D83A2C" w14:paraId="09BEA3E9" w14:textId="771A1F08" w:rsidTr="00646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65C3D36E" w14:textId="5296E131" w:rsidR="002A1157" w:rsidRPr="00D83A2C" w:rsidRDefault="002A1157"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1a. To Win/Get First Place</w:t>
            </w:r>
          </w:p>
        </w:tc>
        <w:tc>
          <w:tcPr>
            <w:tcW w:w="1274" w:type="dxa"/>
            <w:shd w:val="clear" w:color="auto" w:fill="FFFFFF" w:themeFill="background1"/>
          </w:tcPr>
          <w:p w14:paraId="2493177A" w14:textId="0149F5E9" w:rsidR="002A1157" w:rsidRPr="00D83A2C" w:rsidRDefault="002A1157"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17</w:t>
            </w:r>
          </w:p>
        </w:tc>
        <w:tc>
          <w:tcPr>
            <w:tcW w:w="5580" w:type="dxa"/>
            <w:shd w:val="clear" w:color="auto" w:fill="FFFFFF" w:themeFill="background1"/>
          </w:tcPr>
          <w:p w14:paraId="39F8681B" w14:textId="0D6BAEB5" w:rsidR="002A1157" w:rsidRPr="00D83A2C" w:rsidRDefault="002A1157"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Highest grade on a test or in class.</w:t>
            </w:r>
          </w:p>
        </w:tc>
      </w:tr>
      <w:tr w:rsidR="002A1157" w:rsidRPr="00D83A2C" w14:paraId="4FD5AD63" w14:textId="44C850F0" w:rsidTr="00954CAF">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0F2318C3" w14:textId="402573F9" w:rsidR="00954CAF" w:rsidRPr="00D83A2C" w:rsidRDefault="00954CAF" w:rsidP="00D83A2C">
            <w:pPr>
              <w:contextualSpacing/>
              <w:rPr>
                <w:rFonts w:ascii="Times New Roman" w:hAnsi="Times New Roman" w:cs="Times New Roman"/>
                <w:b w:val="0"/>
                <w:sz w:val="24"/>
                <w:szCs w:val="24"/>
              </w:rPr>
            </w:pPr>
          </w:p>
          <w:p w14:paraId="0FD6AC6D" w14:textId="77DEF5A4" w:rsidR="002A1157" w:rsidRPr="00D83A2C" w:rsidRDefault="002A1157"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1b. Sub-win (Top5/Top10)</w:t>
            </w:r>
          </w:p>
        </w:tc>
        <w:tc>
          <w:tcPr>
            <w:tcW w:w="1274" w:type="dxa"/>
            <w:shd w:val="clear" w:color="auto" w:fill="FFFFFF" w:themeFill="background1"/>
          </w:tcPr>
          <w:p w14:paraId="5F656310" w14:textId="3F827AC8" w:rsidR="00954CAF" w:rsidRPr="00D83A2C" w:rsidRDefault="00954CAF"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6F35F20" w14:textId="0BAD1B35" w:rsidR="002A1157" w:rsidRPr="00D83A2C" w:rsidRDefault="002A1157"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33</w:t>
            </w:r>
          </w:p>
        </w:tc>
        <w:tc>
          <w:tcPr>
            <w:tcW w:w="5580" w:type="dxa"/>
            <w:shd w:val="clear" w:color="auto" w:fill="FFFFFF" w:themeFill="background1"/>
          </w:tcPr>
          <w:p w14:paraId="3121542A" w14:textId="0AF97DD9" w:rsidR="00954CAF" w:rsidRPr="00D83A2C" w:rsidRDefault="00954CAF"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E899995" w14:textId="205DAD26" w:rsidR="002A1157" w:rsidRPr="00D83A2C" w:rsidRDefault="002A1157"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Always wanted to be within the top few, not necessarily the very best, but enough to get recognized.</w:t>
            </w:r>
          </w:p>
        </w:tc>
      </w:tr>
      <w:tr w:rsidR="002A1157" w:rsidRPr="00D83A2C" w14:paraId="23768211" w14:textId="24309D42" w:rsidTr="00954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69D3302A" w14:textId="53D5E1A0" w:rsidR="00954CAF" w:rsidRPr="00D83A2C" w:rsidRDefault="00954CAF" w:rsidP="00D83A2C">
            <w:pPr>
              <w:contextualSpacing/>
              <w:rPr>
                <w:rFonts w:ascii="Times New Roman" w:hAnsi="Times New Roman" w:cs="Times New Roman"/>
                <w:b w:val="0"/>
                <w:sz w:val="24"/>
                <w:szCs w:val="24"/>
              </w:rPr>
            </w:pPr>
          </w:p>
          <w:p w14:paraId="156C9916" w14:textId="4F3D9A2E" w:rsidR="002A1157" w:rsidRPr="00D83A2C" w:rsidRDefault="002A1157"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1c. Compete with Self/Personal Goals</w:t>
            </w:r>
          </w:p>
        </w:tc>
        <w:tc>
          <w:tcPr>
            <w:tcW w:w="1274" w:type="dxa"/>
            <w:shd w:val="clear" w:color="auto" w:fill="FFFFFF" w:themeFill="background1"/>
          </w:tcPr>
          <w:p w14:paraId="2D26FBF5" w14:textId="0950B580" w:rsidR="00954CAF" w:rsidRPr="00D83A2C" w:rsidRDefault="00954CAF"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557F8E5" w14:textId="784F9A5B" w:rsidR="002A1157" w:rsidRPr="00D83A2C" w:rsidRDefault="002A1157"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16</w:t>
            </w:r>
          </w:p>
        </w:tc>
        <w:tc>
          <w:tcPr>
            <w:tcW w:w="5580" w:type="dxa"/>
            <w:shd w:val="clear" w:color="auto" w:fill="FFFFFF" w:themeFill="background1"/>
          </w:tcPr>
          <w:p w14:paraId="1BAC9A5E" w14:textId="20E1915E" w:rsidR="00954CAF" w:rsidRPr="00D83A2C" w:rsidRDefault="00954CAF"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99C7D10" w14:textId="77D79308" w:rsidR="002A1157" w:rsidRPr="00D83A2C" w:rsidRDefault="002A1157"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Try to compete with self instead of others. Tried to improve grades test to test.</w:t>
            </w:r>
          </w:p>
        </w:tc>
      </w:tr>
      <w:tr w:rsidR="002A1157" w:rsidRPr="00D83A2C" w14:paraId="72AEACB4" w14:textId="272294A1" w:rsidTr="00954CAF">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28321A7E" w14:textId="780DB07C" w:rsidR="00954CAF" w:rsidRPr="00D83A2C" w:rsidRDefault="00954CAF" w:rsidP="00D83A2C">
            <w:pPr>
              <w:contextualSpacing/>
              <w:rPr>
                <w:rFonts w:ascii="Times New Roman" w:hAnsi="Times New Roman" w:cs="Times New Roman"/>
                <w:b w:val="0"/>
                <w:sz w:val="24"/>
                <w:szCs w:val="24"/>
              </w:rPr>
            </w:pPr>
          </w:p>
          <w:p w14:paraId="08743D4F" w14:textId="40387823" w:rsidR="002A1157" w:rsidRPr="00D83A2C" w:rsidRDefault="002A1157"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1d.  Avoidance</w:t>
            </w:r>
          </w:p>
        </w:tc>
        <w:tc>
          <w:tcPr>
            <w:tcW w:w="1274" w:type="dxa"/>
            <w:shd w:val="clear" w:color="auto" w:fill="FFFFFF" w:themeFill="background1"/>
          </w:tcPr>
          <w:p w14:paraId="5F17DB84" w14:textId="5165B08E" w:rsidR="00954CAF" w:rsidRPr="00D83A2C" w:rsidRDefault="00954CAF"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CDDED02" w14:textId="45330942" w:rsidR="002A1157" w:rsidRPr="00D83A2C" w:rsidRDefault="002A1157"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w:t>
            </w:r>
          </w:p>
        </w:tc>
        <w:tc>
          <w:tcPr>
            <w:tcW w:w="5580" w:type="dxa"/>
            <w:shd w:val="clear" w:color="auto" w:fill="FFFFFF" w:themeFill="background1"/>
          </w:tcPr>
          <w:p w14:paraId="7B2994CC" w14:textId="51F7025E" w:rsidR="00954CAF" w:rsidRPr="00D83A2C" w:rsidRDefault="00954CAF"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375A103" w14:textId="0C229E61" w:rsidR="002A1157" w:rsidRPr="00D83A2C" w:rsidRDefault="002A1157"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More of not to be the worst in the class.</w:t>
            </w:r>
          </w:p>
        </w:tc>
      </w:tr>
      <w:tr w:rsidR="002A1157" w:rsidRPr="00D83A2C" w14:paraId="6DB5BFEB" w14:textId="7F577D99" w:rsidTr="00954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3B727D62" w14:textId="74ACB076" w:rsidR="002A1157" w:rsidRPr="00D83A2C" w:rsidRDefault="002A1157" w:rsidP="00D83A2C">
            <w:pPr>
              <w:contextualSpacing/>
              <w:rPr>
                <w:rFonts w:ascii="Times New Roman" w:hAnsi="Times New Roman" w:cs="Times New Roman"/>
                <w:b w:val="0"/>
                <w:sz w:val="24"/>
                <w:szCs w:val="24"/>
              </w:rPr>
            </w:pPr>
          </w:p>
        </w:tc>
        <w:tc>
          <w:tcPr>
            <w:tcW w:w="1274" w:type="dxa"/>
            <w:shd w:val="clear" w:color="auto" w:fill="FFFFFF" w:themeFill="background1"/>
          </w:tcPr>
          <w:p w14:paraId="7FFDD217" w14:textId="1FFAA61D" w:rsidR="002A1157" w:rsidRPr="00D83A2C" w:rsidRDefault="002A1157"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80" w:type="dxa"/>
            <w:shd w:val="clear" w:color="auto" w:fill="FFFFFF" w:themeFill="background1"/>
          </w:tcPr>
          <w:p w14:paraId="71FF643F" w14:textId="6DC37B20" w:rsidR="002A1157" w:rsidRPr="00D83A2C" w:rsidRDefault="002A1157"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A1157" w:rsidRPr="00D83A2C" w14:paraId="281423FB" w14:textId="51306C52" w:rsidTr="00954CAF">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72427C4A" w14:textId="5A7A43E7" w:rsidR="002A1157" w:rsidRPr="00D83A2C" w:rsidRDefault="002A1157"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2. No</w:t>
            </w:r>
          </w:p>
        </w:tc>
        <w:tc>
          <w:tcPr>
            <w:tcW w:w="1274" w:type="dxa"/>
            <w:shd w:val="clear" w:color="auto" w:fill="FFFFFF" w:themeFill="background1"/>
          </w:tcPr>
          <w:p w14:paraId="55EE5541" w14:textId="1F8BCF5C" w:rsidR="002A1157" w:rsidRPr="00D83A2C" w:rsidRDefault="002A1157"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57</w:t>
            </w:r>
          </w:p>
        </w:tc>
        <w:tc>
          <w:tcPr>
            <w:tcW w:w="5580" w:type="dxa"/>
            <w:shd w:val="clear" w:color="auto" w:fill="FFFFFF" w:themeFill="background1"/>
          </w:tcPr>
          <w:p w14:paraId="33498F88" w14:textId="519EB91D" w:rsidR="002A1157" w:rsidRPr="00D83A2C" w:rsidRDefault="002A1157"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9D358D1" w14:textId="49B85703" w:rsidR="00735CDB" w:rsidRPr="00D83A2C" w:rsidRDefault="00735CDB" w:rsidP="00D83A2C">
      <w:pPr>
        <w:spacing w:line="240" w:lineRule="auto"/>
        <w:rPr>
          <w:rFonts w:ascii="Times New Roman" w:hAnsi="Times New Roman" w:cs="Times New Roman"/>
          <w:sz w:val="24"/>
          <w:szCs w:val="24"/>
        </w:rPr>
      </w:pPr>
    </w:p>
    <w:p w14:paraId="1191EBE1" w14:textId="0C955966" w:rsidR="00954CAF" w:rsidRPr="00E34A0F" w:rsidRDefault="00735CDB" w:rsidP="00D83A2C">
      <w:pPr>
        <w:spacing w:line="240" w:lineRule="auto"/>
        <w:contextualSpacing/>
        <w:rPr>
          <w:rFonts w:ascii="Times New Roman" w:hAnsi="Times New Roman" w:cs="Times New Roman"/>
          <w:i/>
          <w:sz w:val="24"/>
          <w:szCs w:val="24"/>
        </w:rPr>
      </w:pPr>
      <w:r w:rsidRPr="00D83A2C">
        <w:rPr>
          <w:rFonts w:ascii="Times New Roman" w:hAnsi="Times New Roman" w:cs="Times New Roman"/>
          <w:sz w:val="24"/>
          <w:szCs w:val="24"/>
        </w:rPr>
        <w:t>Table 9</w:t>
      </w:r>
      <w:r w:rsidR="00C9400C">
        <w:rPr>
          <w:rFonts w:ascii="Times New Roman" w:hAnsi="Times New Roman" w:cs="Times New Roman"/>
          <w:sz w:val="24"/>
          <w:szCs w:val="24"/>
        </w:rPr>
        <w:t xml:space="preserve">. </w:t>
      </w:r>
      <w:r w:rsidR="00954CAF" w:rsidRPr="00E34A0F">
        <w:rPr>
          <w:rFonts w:ascii="Times New Roman" w:hAnsi="Times New Roman" w:cs="Times New Roman"/>
          <w:i/>
          <w:sz w:val="24"/>
          <w:szCs w:val="24"/>
        </w:rPr>
        <w:t>Codes for the Question, “In Athletics, Did You Set Competitive Goals (Finish in Certain Place, Win a Certain Title)? If Yes, Give Some Examples.”</w:t>
      </w:r>
    </w:p>
    <w:tbl>
      <w:tblPr>
        <w:tblStyle w:val="LightShading"/>
        <w:tblW w:w="0" w:type="auto"/>
        <w:shd w:val="clear" w:color="auto" w:fill="FFFFFF" w:themeFill="background1"/>
        <w:tblLook w:val="04A0" w:firstRow="1" w:lastRow="0" w:firstColumn="1" w:lastColumn="0" w:noHBand="0" w:noVBand="1"/>
      </w:tblPr>
      <w:tblGrid>
        <w:gridCol w:w="2416"/>
        <w:gridCol w:w="1274"/>
        <w:gridCol w:w="5580"/>
      </w:tblGrid>
      <w:tr w:rsidR="00954CAF" w:rsidRPr="00D83A2C" w14:paraId="2AE06170" w14:textId="2D080675" w:rsidTr="00954C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tcBorders>
              <w:bottom w:val="single" w:sz="4" w:space="0" w:color="auto"/>
            </w:tcBorders>
            <w:shd w:val="clear" w:color="auto" w:fill="FFFFFF" w:themeFill="background1"/>
          </w:tcPr>
          <w:p w14:paraId="5FF55730" w14:textId="60B368B4" w:rsidR="00954CAF" w:rsidRPr="00D83A2C" w:rsidRDefault="00954CAF"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Code</w:t>
            </w:r>
          </w:p>
        </w:tc>
        <w:tc>
          <w:tcPr>
            <w:tcW w:w="1274" w:type="dxa"/>
            <w:tcBorders>
              <w:bottom w:val="single" w:sz="4" w:space="0" w:color="auto"/>
            </w:tcBorders>
            <w:shd w:val="clear" w:color="auto" w:fill="FFFFFF" w:themeFill="background1"/>
          </w:tcPr>
          <w:p w14:paraId="621EC8AB" w14:textId="5DC4AAD0" w:rsidR="00954CAF" w:rsidRPr="00D83A2C" w:rsidRDefault="00954CAF"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Frequency</w:t>
            </w:r>
          </w:p>
        </w:tc>
        <w:tc>
          <w:tcPr>
            <w:tcW w:w="5580" w:type="dxa"/>
            <w:tcBorders>
              <w:bottom w:val="single" w:sz="4" w:space="0" w:color="auto"/>
            </w:tcBorders>
            <w:shd w:val="clear" w:color="auto" w:fill="FFFFFF" w:themeFill="background1"/>
          </w:tcPr>
          <w:p w14:paraId="5205281A" w14:textId="5CD9DD34" w:rsidR="00954CAF" w:rsidRPr="00D83A2C" w:rsidRDefault="00954CAF" w:rsidP="00D83A2C">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A2C">
              <w:rPr>
                <w:rFonts w:ascii="Times New Roman" w:hAnsi="Times New Roman" w:cs="Times New Roman"/>
                <w:b w:val="0"/>
                <w:sz w:val="24"/>
                <w:szCs w:val="24"/>
              </w:rPr>
              <w:t>Example Statement</w:t>
            </w:r>
          </w:p>
        </w:tc>
      </w:tr>
      <w:tr w:rsidR="00954CAF" w:rsidRPr="00D83A2C" w14:paraId="4D083BD1" w14:textId="3CA94123" w:rsidTr="00954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7D06C00E" w14:textId="27EC85EE" w:rsidR="00954CAF" w:rsidRPr="00D83A2C" w:rsidRDefault="00954CAF"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1a. To Win/Get First Place</w:t>
            </w:r>
          </w:p>
        </w:tc>
        <w:tc>
          <w:tcPr>
            <w:tcW w:w="1274" w:type="dxa"/>
            <w:shd w:val="clear" w:color="auto" w:fill="FFFFFF" w:themeFill="background1"/>
          </w:tcPr>
          <w:p w14:paraId="0702C609" w14:textId="37DAC39E" w:rsidR="00954CAF" w:rsidRPr="00D83A2C" w:rsidRDefault="00954CAF"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63</w:t>
            </w:r>
          </w:p>
        </w:tc>
        <w:tc>
          <w:tcPr>
            <w:tcW w:w="5580" w:type="dxa"/>
            <w:shd w:val="clear" w:color="auto" w:fill="FFFFFF" w:themeFill="background1"/>
          </w:tcPr>
          <w:p w14:paraId="1073FEF2" w14:textId="5E8F5B2A" w:rsidR="00954CAF" w:rsidRPr="00D83A2C" w:rsidRDefault="00954CAF"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 xml:space="preserve">To win regionals and state. </w:t>
            </w:r>
          </w:p>
        </w:tc>
      </w:tr>
      <w:tr w:rsidR="00954CAF" w:rsidRPr="00D83A2C" w14:paraId="4445E339" w14:textId="1D0CB314" w:rsidTr="00954CAF">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3B232CFB" w14:textId="44349E40" w:rsidR="00954CAF" w:rsidRPr="00D83A2C" w:rsidRDefault="00954CAF" w:rsidP="00D83A2C">
            <w:pPr>
              <w:contextualSpacing/>
              <w:rPr>
                <w:rFonts w:ascii="Times New Roman" w:hAnsi="Times New Roman" w:cs="Times New Roman"/>
                <w:b w:val="0"/>
                <w:sz w:val="24"/>
                <w:szCs w:val="24"/>
              </w:rPr>
            </w:pPr>
          </w:p>
          <w:p w14:paraId="1C74E4B0" w14:textId="31A7E27B" w:rsidR="00954CAF" w:rsidRPr="00D83A2C" w:rsidRDefault="00954CAF"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1b. Sub-win (Top5/Top10/make it to next stage)</w:t>
            </w:r>
          </w:p>
        </w:tc>
        <w:tc>
          <w:tcPr>
            <w:tcW w:w="1274" w:type="dxa"/>
            <w:shd w:val="clear" w:color="auto" w:fill="FFFFFF" w:themeFill="background1"/>
          </w:tcPr>
          <w:p w14:paraId="26362DF1" w14:textId="10A84B5F" w:rsidR="00954CAF" w:rsidRPr="00D83A2C" w:rsidRDefault="00954CAF"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80FFE98" w14:textId="23604851" w:rsidR="00954CAF" w:rsidRPr="00D83A2C" w:rsidRDefault="00954CAF"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35</w:t>
            </w:r>
          </w:p>
        </w:tc>
        <w:tc>
          <w:tcPr>
            <w:tcW w:w="5580" w:type="dxa"/>
            <w:shd w:val="clear" w:color="auto" w:fill="FFFFFF" w:themeFill="background1"/>
          </w:tcPr>
          <w:p w14:paraId="23FC8187" w14:textId="3FC305DF" w:rsidR="00954CAF" w:rsidRPr="00D83A2C" w:rsidRDefault="00954CAF"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FC283C4" w14:textId="37C50990" w:rsidR="00954CAF" w:rsidRPr="00D83A2C" w:rsidRDefault="00954CAF"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Top 3 of school to get to regionals.</w:t>
            </w:r>
          </w:p>
        </w:tc>
      </w:tr>
      <w:tr w:rsidR="00954CAF" w:rsidRPr="00D83A2C" w14:paraId="4550F9AA" w14:textId="5362723A" w:rsidTr="00954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24BAD383" w14:textId="0B3ED0F9" w:rsidR="00954CAF" w:rsidRPr="00D83A2C" w:rsidRDefault="00954CAF" w:rsidP="00D83A2C">
            <w:pPr>
              <w:contextualSpacing/>
              <w:rPr>
                <w:rFonts w:ascii="Times New Roman" w:hAnsi="Times New Roman" w:cs="Times New Roman"/>
                <w:b w:val="0"/>
                <w:sz w:val="24"/>
                <w:szCs w:val="24"/>
              </w:rPr>
            </w:pPr>
          </w:p>
          <w:p w14:paraId="30DBE886" w14:textId="4D3BE329" w:rsidR="00954CAF" w:rsidRPr="00D83A2C" w:rsidRDefault="00954CAF"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1c. Compete with Self/Personal Goals</w:t>
            </w:r>
          </w:p>
        </w:tc>
        <w:tc>
          <w:tcPr>
            <w:tcW w:w="1274" w:type="dxa"/>
            <w:shd w:val="clear" w:color="auto" w:fill="FFFFFF" w:themeFill="background1"/>
          </w:tcPr>
          <w:p w14:paraId="365E8B87" w14:textId="0D866B2C" w:rsidR="00954CAF" w:rsidRPr="00D83A2C" w:rsidRDefault="00954CAF"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3BEF325" w14:textId="78CA3133" w:rsidR="00954CAF" w:rsidRPr="00D83A2C" w:rsidRDefault="00954CAF"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13</w:t>
            </w:r>
          </w:p>
        </w:tc>
        <w:tc>
          <w:tcPr>
            <w:tcW w:w="5580" w:type="dxa"/>
            <w:shd w:val="clear" w:color="auto" w:fill="FFFFFF" w:themeFill="background1"/>
          </w:tcPr>
          <w:p w14:paraId="1D69341C" w14:textId="7FCE76E5" w:rsidR="00954CAF" w:rsidRPr="00D83A2C" w:rsidRDefault="00954CAF"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E2750BA" w14:textId="2EB43BAF" w:rsidR="00954CAF" w:rsidRPr="00D83A2C" w:rsidRDefault="00954CAF"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I was actually competitive with myself.</w:t>
            </w:r>
          </w:p>
        </w:tc>
      </w:tr>
      <w:tr w:rsidR="00954CAF" w:rsidRPr="00D83A2C" w14:paraId="4BBBDCA7" w14:textId="658DDCF5" w:rsidTr="00954CAF">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12EFADE4" w14:textId="02C50A1E" w:rsidR="00954CAF" w:rsidRPr="00D83A2C" w:rsidRDefault="00954CAF" w:rsidP="00D83A2C">
            <w:pPr>
              <w:contextualSpacing/>
              <w:rPr>
                <w:rFonts w:ascii="Times New Roman" w:hAnsi="Times New Roman" w:cs="Times New Roman"/>
                <w:b w:val="0"/>
                <w:sz w:val="24"/>
                <w:szCs w:val="24"/>
              </w:rPr>
            </w:pPr>
          </w:p>
          <w:p w14:paraId="227176C6" w14:textId="5C21DBB7" w:rsidR="00954CAF" w:rsidRPr="00D83A2C" w:rsidRDefault="00954CAF"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1d.  Avoidance</w:t>
            </w:r>
          </w:p>
        </w:tc>
        <w:tc>
          <w:tcPr>
            <w:tcW w:w="1274" w:type="dxa"/>
            <w:shd w:val="clear" w:color="auto" w:fill="FFFFFF" w:themeFill="background1"/>
          </w:tcPr>
          <w:p w14:paraId="443993FF" w14:textId="19F6EBE1" w:rsidR="00954CAF" w:rsidRPr="00D83A2C" w:rsidRDefault="00954CAF"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1DC1642" w14:textId="30C3CC8A" w:rsidR="00954CAF" w:rsidRPr="00D83A2C" w:rsidRDefault="00954CAF" w:rsidP="00D83A2C">
            <w:pPr>
              <w:tabs>
                <w:tab w:val="decimal" w:pos="54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2</w:t>
            </w:r>
          </w:p>
        </w:tc>
        <w:tc>
          <w:tcPr>
            <w:tcW w:w="5580" w:type="dxa"/>
            <w:shd w:val="clear" w:color="auto" w:fill="FFFFFF" w:themeFill="background1"/>
          </w:tcPr>
          <w:p w14:paraId="5F5D09BF" w14:textId="628A8DA4" w:rsidR="00954CAF" w:rsidRPr="00D83A2C" w:rsidRDefault="00954CAF"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C82A9E0" w14:textId="7868BFAA" w:rsidR="00954CAF" w:rsidRPr="00D83A2C" w:rsidRDefault="00954CAF" w:rsidP="00D83A2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To be better than the worst, being the best wasn't going to happen but didn't want to be the worst.</w:t>
            </w:r>
          </w:p>
        </w:tc>
      </w:tr>
      <w:tr w:rsidR="00954CAF" w:rsidRPr="00D83A2C" w14:paraId="5553D8E9" w14:textId="64B02910" w:rsidTr="00954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6" w:type="dxa"/>
            <w:shd w:val="clear" w:color="auto" w:fill="FFFFFF" w:themeFill="background1"/>
          </w:tcPr>
          <w:p w14:paraId="30C71EAD" w14:textId="0E629B1E" w:rsidR="00954CAF" w:rsidRPr="00D83A2C" w:rsidRDefault="00954CAF" w:rsidP="00D83A2C">
            <w:pPr>
              <w:contextualSpacing/>
              <w:rPr>
                <w:rFonts w:ascii="Times New Roman" w:hAnsi="Times New Roman" w:cs="Times New Roman"/>
                <w:b w:val="0"/>
                <w:sz w:val="24"/>
                <w:szCs w:val="24"/>
              </w:rPr>
            </w:pPr>
          </w:p>
          <w:p w14:paraId="578D4A9B" w14:textId="77E587E4" w:rsidR="00954CAF" w:rsidRPr="00D83A2C" w:rsidRDefault="00954CAF" w:rsidP="00D83A2C">
            <w:pPr>
              <w:contextualSpacing/>
              <w:rPr>
                <w:rFonts w:ascii="Times New Roman" w:hAnsi="Times New Roman" w:cs="Times New Roman"/>
                <w:b w:val="0"/>
                <w:sz w:val="24"/>
                <w:szCs w:val="24"/>
              </w:rPr>
            </w:pPr>
            <w:r w:rsidRPr="00D83A2C">
              <w:rPr>
                <w:rFonts w:ascii="Times New Roman" w:hAnsi="Times New Roman" w:cs="Times New Roman"/>
                <w:b w:val="0"/>
                <w:sz w:val="24"/>
                <w:szCs w:val="24"/>
              </w:rPr>
              <w:t>2. No</w:t>
            </w:r>
          </w:p>
        </w:tc>
        <w:tc>
          <w:tcPr>
            <w:tcW w:w="1274" w:type="dxa"/>
            <w:shd w:val="clear" w:color="auto" w:fill="FFFFFF" w:themeFill="background1"/>
          </w:tcPr>
          <w:p w14:paraId="64EA9DFA" w14:textId="3B9B264C" w:rsidR="00954CAF" w:rsidRPr="00D83A2C" w:rsidRDefault="00954CAF"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273F087" w14:textId="4A18FDD0" w:rsidR="00954CAF" w:rsidRPr="00D83A2C" w:rsidRDefault="00954CAF" w:rsidP="00D83A2C">
            <w:pPr>
              <w:tabs>
                <w:tab w:val="decimal" w:pos="54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A2C">
              <w:rPr>
                <w:rFonts w:ascii="Times New Roman" w:hAnsi="Times New Roman" w:cs="Times New Roman"/>
                <w:sz w:val="24"/>
                <w:szCs w:val="24"/>
              </w:rPr>
              <w:t>13</w:t>
            </w:r>
          </w:p>
        </w:tc>
        <w:tc>
          <w:tcPr>
            <w:tcW w:w="5580" w:type="dxa"/>
            <w:shd w:val="clear" w:color="auto" w:fill="FFFFFF" w:themeFill="background1"/>
          </w:tcPr>
          <w:p w14:paraId="14DF4B2E" w14:textId="3BCDE3FD" w:rsidR="00954CAF" w:rsidRPr="00D83A2C" w:rsidRDefault="00954CAF" w:rsidP="00D83A2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0ED220B0" w14:textId="552447F1" w:rsidR="00E618F6" w:rsidRPr="00D83A2C" w:rsidRDefault="00E618F6" w:rsidP="00D83A2C">
      <w:pPr>
        <w:spacing w:line="240" w:lineRule="auto"/>
        <w:contextualSpacing/>
        <w:rPr>
          <w:rFonts w:ascii="Times New Roman" w:hAnsi="Times New Roman" w:cs="Times New Roman"/>
          <w:b/>
          <w:sz w:val="24"/>
          <w:szCs w:val="24"/>
        </w:rPr>
      </w:pPr>
    </w:p>
    <w:p w14:paraId="323E102A" w14:textId="77777777" w:rsidR="009C5B06" w:rsidRDefault="009C5B06">
      <w:pPr>
        <w:rPr>
          <w:rFonts w:ascii="Times New Roman" w:hAnsi="Times New Roman" w:cs="Times New Roman"/>
          <w:b/>
          <w:sz w:val="24"/>
          <w:szCs w:val="24"/>
        </w:rPr>
      </w:pPr>
      <w:r>
        <w:rPr>
          <w:rFonts w:ascii="Times New Roman" w:hAnsi="Times New Roman" w:cs="Times New Roman"/>
          <w:b/>
          <w:sz w:val="24"/>
          <w:szCs w:val="24"/>
        </w:rPr>
        <w:br w:type="page"/>
      </w:r>
    </w:p>
    <w:p w14:paraId="52910AF7" w14:textId="4C173AF8" w:rsidR="00AD1FCB" w:rsidRDefault="00F13C2C" w:rsidP="00D83A2C">
      <w:pPr>
        <w:spacing w:line="240" w:lineRule="auto"/>
        <w:contextualSpacing/>
        <w:rPr>
          <w:rFonts w:ascii="Times New Roman" w:hAnsi="Times New Roman" w:cs="Times New Roman"/>
          <w:b/>
          <w:sz w:val="24"/>
          <w:szCs w:val="24"/>
        </w:rPr>
      </w:pPr>
      <w:r w:rsidRPr="00D83A2C">
        <w:rPr>
          <w:rFonts w:ascii="Times New Roman" w:hAnsi="Times New Roman" w:cs="Times New Roman"/>
          <w:b/>
          <w:sz w:val="24"/>
          <w:szCs w:val="24"/>
        </w:rPr>
        <w:t>DISCUSSION</w:t>
      </w:r>
    </w:p>
    <w:p w14:paraId="12C7985B" w14:textId="77777777" w:rsidR="00184EC6" w:rsidRPr="00D83A2C" w:rsidRDefault="00184EC6" w:rsidP="00D83A2C">
      <w:pPr>
        <w:spacing w:line="240" w:lineRule="auto"/>
        <w:contextualSpacing/>
        <w:rPr>
          <w:rFonts w:ascii="Times New Roman" w:hAnsi="Times New Roman" w:cs="Times New Roman"/>
          <w:b/>
          <w:sz w:val="24"/>
          <w:szCs w:val="24"/>
        </w:rPr>
      </w:pPr>
    </w:p>
    <w:p w14:paraId="19024E29" w14:textId="03CF6FAD" w:rsidR="00C45DA3" w:rsidRPr="00D83A2C" w:rsidRDefault="00EB1BBA" w:rsidP="00D83A2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For the </w:t>
      </w:r>
      <w:r w:rsidR="00C45DA3" w:rsidRPr="00D83A2C">
        <w:rPr>
          <w:rFonts w:ascii="Times New Roman" w:hAnsi="Times New Roman" w:cs="Times New Roman"/>
          <w:sz w:val="24"/>
          <w:szCs w:val="24"/>
        </w:rPr>
        <w:t xml:space="preserve">first research question </w:t>
      </w:r>
      <w:r>
        <w:rPr>
          <w:rFonts w:ascii="Times New Roman" w:hAnsi="Times New Roman" w:cs="Times New Roman"/>
          <w:sz w:val="24"/>
          <w:szCs w:val="24"/>
        </w:rPr>
        <w:t xml:space="preserve">regarding </w:t>
      </w:r>
      <w:r w:rsidR="00C45DA3" w:rsidRPr="00D83A2C">
        <w:rPr>
          <w:rFonts w:ascii="Times New Roman" w:hAnsi="Times New Roman" w:cs="Times New Roman"/>
          <w:sz w:val="24"/>
          <w:szCs w:val="24"/>
        </w:rPr>
        <w:t xml:space="preserve">competitiveness </w:t>
      </w:r>
      <w:r>
        <w:rPr>
          <w:rFonts w:ascii="Times New Roman" w:hAnsi="Times New Roman" w:cs="Times New Roman"/>
          <w:sz w:val="24"/>
          <w:szCs w:val="24"/>
        </w:rPr>
        <w:t xml:space="preserve">differences </w:t>
      </w:r>
      <w:r w:rsidR="00C45DA3" w:rsidRPr="00D83A2C">
        <w:rPr>
          <w:rFonts w:ascii="Times New Roman" w:hAnsi="Times New Roman" w:cs="Times New Roman"/>
          <w:sz w:val="24"/>
          <w:szCs w:val="24"/>
        </w:rPr>
        <w:t xml:space="preserve">across </w:t>
      </w:r>
      <w:r w:rsidR="00D07979">
        <w:rPr>
          <w:rFonts w:ascii="Times New Roman" w:hAnsi="Times New Roman" w:cs="Times New Roman"/>
          <w:sz w:val="24"/>
          <w:szCs w:val="24"/>
        </w:rPr>
        <w:t xml:space="preserve">levels, </w:t>
      </w:r>
      <w:r w:rsidR="00C45DA3" w:rsidRPr="00D83A2C">
        <w:rPr>
          <w:rFonts w:ascii="Times New Roman" w:hAnsi="Times New Roman" w:cs="Times New Roman"/>
          <w:sz w:val="24"/>
          <w:szCs w:val="24"/>
        </w:rPr>
        <w:t>contexts</w:t>
      </w:r>
      <w:r w:rsidR="00D07979">
        <w:rPr>
          <w:rFonts w:ascii="Times New Roman" w:hAnsi="Times New Roman" w:cs="Times New Roman"/>
          <w:sz w:val="24"/>
          <w:szCs w:val="24"/>
        </w:rPr>
        <w:t>,</w:t>
      </w:r>
      <w:r w:rsidR="00C45DA3" w:rsidRPr="00D83A2C">
        <w:rPr>
          <w:rFonts w:ascii="Times New Roman" w:hAnsi="Times New Roman" w:cs="Times New Roman"/>
          <w:sz w:val="24"/>
          <w:szCs w:val="24"/>
        </w:rPr>
        <w:t xml:space="preserve"> and </w:t>
      </w:r>
      <w:r w:rsidR="00BC1512">
        <w:rPr>
          <w:rFonts w:ascii="Times New Roman" w:hAnsi="Times New Roman" w:cs="Times New Roman"/>
          <w:sz w:val="24"/>
          <w:szCs w:val="24"/>
        </w:rPr>
        <w:t>sex</w:t>
      </w:r>
      <w:r>
        <w:rPr>
          <w:rFonts w:ascii="Times New Roman" w:hAnsi="Times New Roman" w:cs="Times New Roman"/>
          <w:sz w:val="24"/>
          <w:szCs w:val="24"/>
        </w:rPr>
        <w:t>, t</w:t>
      </w:r>
      <w:r w:rsidRPr="00D83A2C">
        <w:rPr>
          <w:rFonts w:ascii="Times New Roman" w:hAnsi="Times New Roman" w:cs="Times New Roman"/>
          <w:sz w:val="24"/>
          <w:szCs w:val="24"/>
        </w:rPr>
        <w:t xml:space="preserve">here </w:t>
      </w:r>
      <w:r w:rsidR="00C45DA3" w:rsidRPr="00D83A2C">
        <w:rPr>
          <w:rFonts w:ascii="Times New Roman" w:hAnsi="Times New Roman" w:cs="Times New Roman"/>
          <w:sz w:val="24"/>
          <w:szCs w:val="24"/>
        </w:rPr>
        <w:t xml:space="preserve">were differences across </w:t>
      </w:r>
      <w:r w:rsidR="00D07979">
        <w:rPr>
          <w:rFonts w:ascii="Times New Roman" w:hAnsi="Times New Roman" w:cs="Times New Roman"/>
          <w:sz w:val="24"/>
          <w:szCs w:val="24"/>
        </w:rPr>
        <w:t>all three</w:t>
      </w:r>
      <w:r w:rsidR="00C45DA3" w:rsidRPr="00D83A2C">
        <w:rPr>
          <w:rFonts w:ascii="Times New Roman" w:hAnsi="Times New Roman" w:cs="Times New Roman"/>
          <w:sz w:val="24"/>
          <w:szCs w:val="24"/>
        </w:rPr>
        <w:t xml:space="preserve">. </w:t>
      </w:r>
      <w:r w:rsidRPr="00D83A2C">
        <w:rPr>
          <w:rFonts w:ascii="Times New Roman" w:hAnsi="Times New Roman" w:cs="Times New Roman"/>
          <w:sz w:val="24"/>
          <w:szCs w:val="24"/>
        </w:rPr>
        <w:t>Sport competitiveness was significantly higher than classroom competitiveness</w:t>
      </w:r>
      <w:r>
        <w:rPr>
          <w:rFonts w:ascii="Times New Roman" w:hAnsi="Times New Roman" w:cs="Times New Roman"/>
          <w:sz w:val="24"/>
          <w:szCs w:val="24"/>
        </w:rPr>
        <w:t>; g</w:t>
      </w:r>
      <w:r w:rsidR="00C45DA3" w:rsidRPr="00D83A2C">
        <w:rPr>
          <w:rFonts w:ascii="Times New Roman" w:hAnsi="Times New Roman" w:cs="Times New Roman"/>
          <w:sz w:val="24"/>
          <w:szCs w:val="24"/>
        </w:rPr>
        <w:t>eneral competitiveness scores were significantly higher than both</w:t>
      </w:r>
      <w:r w:rsidR="00D07979">
        <w:rPr>
          <w:rFonts w:ascii="Times New Roman" w:hAnsi="Times New Roman" w:cs="Times New Roman"/>
          <w:sz w:val="24"/>
          <w:szCs w:val="24"/>
        </w:rPr>
        <w:t xml:space="preserve"> sport and classroom</w:t>
      </w:r>
      <w:r w:rsidR="00C45DA3" w:rsidRPr="00D83A2C">
        <w:rPr>
          <w:rFonts w:ascii="Times New Roman" w:hAnsi="Times New Roman" w:cs="Times New Roman"/>
          <w:sz w:val="24"/>
          <w:szCs w:val="24"/>
        </w:rPr>
        <w:t xml:space="preserve">. </w:t>
      </w:r>
      <w:r w:rsidR="00DF12F0">
        <w:rPr>
          <w:rFonts w:ascii="Times New Roman" w:hAnsi="Times New Roman" w:cs="Times New Roman"/>
          <w:sz w:val="24"/>
          <w:szCs w:val="24"/>
        </w:rPr>
        <w:t>Based on previous studies, w</w:t>
      </w:r>
      <w:r w:rsidR="00184EC6">
        <w:rPr>
          <w:rFonts w:ascii="Times New Roman" w:hAnsi="Times New Roman" w:cs="Times New Roman"/>
          <w:sz w:val="24"/>
          <w:szCs w:val="24"/>
        </w:rPr>
        <w:t xml:space="preserve">e would have </w:t>
      </w:r>
      <w:r w:rsidR="00DF12F0">
        <w:rPr>
          <w:rFonts w:ascii="Times New Roman" w:hAnsi="Times New Roman" w:cs="Times New Roman"/>
          <w:sz w:val="24"/>
          <w:szCs w:val="24"/>
        </w:rPr>
        <w:t>predicted</w:t>
      </w:r>
      <w:r w:rsidR="00184EC6">
        <w:rPr>
          <w:rFonts w:ascii="Times New Roman" w:hAnsi="Times New Roman" w:cs="Times New Roman"/>
          <w:sz w:val="24"/>
          <w:szCs w:val="24"/>
        </w:rPr>
        <w:t xml:space="preserve"> that sport competitiveness levels would be higher than classroom competitiveness, however, that general competitiveness levels were higher than sport is perplexing. </w:t>
      </w:r>
      <w:r w:rsidR="00A05A8A">
        <w:rPr>
          <w:rFonts w:ascii="Times New Roman" w:hAnsi="Times New Roman" w:cs="Times New Roman"/>
          <w:sz w:val="24"/>
          <w:szCs w:val="24"/>
        </w:rPr>
        <w:t xml:space="preserve">Perhaps when one is asked about </w:t>
      </w:r>
      <w:r w:rsidR="00653D4C">
        <w:rPr>
          <w:rFonts w:ascii="Times New Roman" w:hAnsi="Times New Roman" w:cs="Times New Roman"/>
          <w:sz w:val="24"/>
          <w:szCs w:val="24"/>
        </w:rPr>
        <w:t>competitiveness</w:t>
      </w:r>
      <w:r w:rsidR="00A05A8A">
        <w:rPr>
          <w:rFonts w:ascii="Times New Roman" w:hAnsi="Times New Roman" w:cs="Times New Roman"/>
          <w:sz w:val="24"/>
          <w:szCs w:val="24"/>
        </w:rPr>
        <w:t xml:space="preserve"> in general the individual contextualizes it? In other words they think about contexts wherein they exhibit </w:t>
      </w:r>
      <w:r w:rsidR="00653D4C">
        <w:rPr>
          <w:rFonts w:ascii="Times New Roman" w:hAnsi="Times New Roman" w:cs="Times New Roman"/>
          <w:sz w:val="24"/>
          <w:szCs w:val="24"/>
        </w:rPr>
        <w:t>more competitiveness</w:t>
      </w:r>
      <w:r w:rsidR="00A05A8A">
        <w:rPr>
          <w:rFonts w:ascii="Times New Roman" w:hAnsi="Times New Roman" w:cs="Times New Roman"/>
          <w:sz w:val="24"/>
          <w:szCs w:val="24"/>
        </w:rPr>
        <w:t xml:space="preserve">. If this is happening, it </w:t>
      </w:r>
      <w:r w:rsidR="00184EC6">
        <w:rPr>
          <w:rFonts w:ascii="Times New Roman" w:hAnsi="Times New Roman" w:cs="Times New Roman"/>
          <w:sz w:val="24"/>
          <w:szCs w:val="24"/>
        </w:rPr>
        <w:t xml:space="preserve">raises a </w:t>
      </w:r>
      <w:r w:rsidR="00A05A8A">
        <w:rPr>
          <w:rFonts w:ascii="Times New Roman" w:hAnsi="Times New Roman" w:cs="Times New Roman"/>
          <w:sz w:val="24"/>
          <w:szCs w:val="24"/>
        </w:rPr>
        <w:t xml:space="preserve">concern about whether </w:t>
      </w:r>
      <w:r w:rsidR="00184EC6">
        <w:rPr>
          <w:rFonts w:ascii="Times New Roman" w:hAnsi="Times New Roman" w:cs="Times New Roman"/>
          <w:sz w:val="24"/>
          <w:szCs w:val="24"/>
        </w:rPr>
        <w:t xml:space="preserve">global measures of </w:t>
      </w:r>
      <w:r w:rsidR="00653D4C">
        <w:rPr>
          <w:rFonts w:ascii="Times New Roman" w:hAnsi="Times New Roman" w:cs="Times New Roman"/>
          <w:sz w:val="24"/>
          <w:szCs w:val="24"/>
        </w:rPr>
        <w:t>competitiveness</w:t>
      </w:r>
      <w:r w:rsidR="00A05A8A">
        <w:rPr>
          <w:rFonts w:ascii="Times New Roman" w:hAnsi="Times New Roman" w:cs="Times New Roman"/>
          <w:sz w:val="24"/>
          <w:szCs w:val="24"/>
        </w:rPr>
        <w:t xml:space="preserve"> are biased as a whole. </w:t>
      </w:r>
      <w:r w:rsidR="00653D4C">
        <w:rPr>
          <w:rFonts w:ascii="Times New Roman" w:hAnsi="Times New Roman" w:cs="Times New Roman"/>
          <w:sz w:val="24"/>
          <w:szCs w:val="24"/>
        </w:rPr>
        <w:t xml:space="preserve">It also raises questions about other global measures wherein participants may be referencing their responses to a specific context. </w:t>
      </w:r>
      <w:r w:rsidR="00A05A8A">
        <w:rPr>
          <w:rFonts w:ascii="Times New Roman" w:hAnsi="Times New Roman" w:cs="Times New Roman"/>
          <w:sz w:val="24"/>
          <w:szCs w:val="24"/>
        </w:rPr>
        <w:t xml:space="preserve">This is a serious concern that </w:t>
      </w:r>
      <w:r w:rsidR="00507F24">
        <w:rPr>
          <w:rFonts w:ascii="Times New Roman" w:hAnsi="Times New Roman" w:cs="Times New Roman"/>
          <w:sz w:val="24"/>
          <w:szCs w:val="24"/>
        </w:rPr>
        <w:t>should</w:t>
      </w:r>
      <w:r w:rsidR="00A05A8A">
        <w:rPr>
          <w:rFonts w:ascii="Times New Roman" w:hAnsi="Times New Roman" w:cs="Times New Roman"/>
          <w:sz w:val="24"/>
          <w:szCs w:val="24"/>
        </w:rPr>
        <w:t xml:space="preserve"> be </w:t>
      </w:r>
      <w:r w:rsidR="00507F24">
        <w:rPr>
          <w:rFonts w:ascii="Times New Roman" w:hAnsi="Times New Roman" w:cs="Times New Roman"/>
          <w:sz w:val="24"/>
          <w:szCs w:val="24"/>
        </w:rPr>
        <w:t>examined</w:t>
      </w:r>
      <w:r w:rsidR="00A05A8A">
        <w:rPr>
          <w:rFonts w:ascii="Times New Roman" w:hAnsi="Times New Roman" w:cs="Times New Roman"/>
          <w:sz w:val="24"/>
          <w:szCs w:val="24"/>
        </w:rPr>
        <w:t xml:space="preserve"> via </w:t>
      </w:r>
      <w:r w:rsidR="00DF12F0">
        <w:rPr>
          <w:rFonts w:ascii="Times New Roman" w:hAnsi="Times New Roman" w:cs="Times New Roman"/>
          <w:sz w:val="24"/>
          <w:szCs w:val="24"/>
        </w:rPr>
        <w:t xml:space="preserve">research </w:t>
      </w:r>
      <w:r w:rsidR="00A05A8A">
        <w:rPr>
          <w:rFonts w:ascii="Times New Roman" w:hAnsi="Times New Roman" w:cs="Times New Roman"/>
          <w:sz w:val="24"/>
          <w:szCs w:val="24"/>
        </w:rPr>
        <w:t>techniques such as cognitive interviewing</w:t>
      </w:r>
      <w:r w:rsidR="00DF12F0">
        <w:rPr>
          <w:rFonts w:ascii="Times New Roman" w:hAnsi="Times New Roman" w:cs="Times New Roman"/>
          <w:sz w:val="24"/>
          <w:szCs w:val="24"/>
        </w:rPr>
        <w:t xml:space="preserve"> (see Collins, 2003 or Willis, 2005)</w:t>
      </w:r>
      <w:r w:rsidR="00A05A8A">
        <w:rPr>
          <w:rFonts w:ascii="Times New Roman" w:hAnsi="Times New Roman" w:cs="Times New Roman"/>
          <w:sz w:val="24"/>
          <w:szCs w:val="24"/>
        </w:rPr>
        <w:t xml:space="preserve">. Future research into this question </w:t>
      </w:r>
      <w:r w:rsidR="00507F24">
        <w:rPr>
          <w:rFonts w:ascii="Times New Roman" w:hAnsi="Times New Roman" w:cs="Times New Roman"/>
          <w:sz w:val="24"/>
          <w:szCs w:val="24"/>
        </w:rPr>
        <w:t xml:space="preserve">is warranted in order to resolve potential </w:t>
      </w:r>
      <w:r w:rsidR="00A05A8A">
        <w:rPr>
          <w:rFonts w:ascii="Times New Roman" w:hAnsi="Times New Roman" w:cs="Times New Roman"/>
          <w:sz w:val="24"/>
          <w:szCs w:val="24"/>
        </w:rPr>
        <w:t xml:space="preserve">validity </w:t>
      </w:r>
      <w:r w:rsidR="00507F24">
        <w:rPr>
          <w:rFonts w:ascii="Times New Roman" w:hAnsi="Times New Roman" w:cs="Times New Roman"/>
          <w:sz w:val="24"/>
          <w:szCs w:val="24"/>
        </w:rPr>
        <w:t xml:space="preserve">concerns about </w:t>
      </w:r>
      <w:r w:rsidR="00A05A8A">
        <w:rPr>
          <w:rFonts w:ascii="Times New Roman" w:hAnsi="Times New Roman" w:cs="Times New Roman"/>
          <w:sz w:val="24"/>
          <w:szCs w:val="24"/>
        </w:rPr>
        <w:t xml:space="preserve">global measures all together. </w:t>
      </w:r>
    </w:p>
    <w:p w14:paraId="47191ADA" w14:textId="77777777" w:rsidR="005D42C3" w:rsidRPr="00D83A2C" w:rsidRDefault="005D42C3" w:rsidP="00D83A2C">
      <w:pPr>
        <w:spacing w:line="240" w:lineRule="auto"/>
        <w:ind w:firstLine="720"/>
        <w:contextualSpacing/>
        <w:rPr>
          <w:rFonts w:ascii="Times New Roman" w:hAnsi="Times New Roman" w:cs="Times New Roman"/>
          <w:sz w:val="24"/>
          <w:szCs w:val="24"/>
        </w:rPr>
      </w:pPr>
    </w:p>
    <w:p w14:paraId="5281EDCD" w14:textId="2E2A212E" w:rsidR="00AD1FCB" w:rsidRPr="00D83A2C" w:rsidRDefault="00D27DB6"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Consistent with the literature</w:t>
      </w:r>
      <w:r w:rsidR="00AD1FCB" w:rsidRPr="00D83A2C">
        <w:rPr>
          <w:rFonts w:ascii="Times New Roman" w:hAnsi="Times New Roman" w:cs="Times New Roman"/>
          <w:sz w:val="24"/>
          <w:szCs w:val="24"/>
        </w:rPr>
        <w:t>, males score</w:t>
      </w:r>
      <w:r w:rsidR="00D86EDE">
        <w:rPr>
          <w:rFonts w:ascii="Times New Roman" w:hAnsi="Times New Roman" w:cs="Times New Roman"/>
          <w:sz w:val="24"/>
          <w:szCs w:val="24"/>
        </w:rPr>
        <w:t xml:space="preserve">d </w:t>
      </w:r>
      <w:r w:rsidR="00AD1FCB" w:rsidRPr="00D83A2C">
        <w:rPr>
          <w:rFonts w:ascii="Times New Roman" w:hAnsi="Times New Roman" w:cs="Times New Roman"/>
          <w:sz w:val="24"/>
          <w:szCs w:val="24"/>
        </w:rPr>
        <w:t xml:space="preserve">significantly higher </w:t>
      </w:r>
      <w:r w:rsidR="00D86EDE">
        <w:rPr>
          <w:rFonts w:ascii="Times New Roman" w:hAnsi="Times New Roman" w:cs="Times New Roman"/>
          <w:sz w:val="24"/>
          <w:szCs w:val="24"/>
        </w:rPr>
        <w:t xml:space="preserve">than females </w:t>
      </w:r>
      <w:r w:rsidR="00AD1FCB" w:rsidRPr="00D83A2C">
        <w:rPr>
          <w:rFonts w:ascii="Times New Roman" w:hAnsi="Times New Roman" w:cs="Times New Roman"/>
          <w:sz w:val="24"/>
          <w:szCs w:val="24"/>
        </w:rPr>
        <w:t xml:space="preserve">on </w:t>
      </w:r>
      <w:r w:rsidR="00D86EDE">
        <w:rPr>
          <w:rFonts w:ascii="Times New Roman" w:hAnsi="Times New Roman" w:cs="Times New Roman"/>
          <w:sz w:val="24"/>
          <w:szCs w:val="24"/>
        </w:rPr>
        <w:t>both</w:t>
      </w:r>
      <w:r w:rsidR="00D86EDE" w:rsidRPr="00D83A2C">
        <w:rPr>
          <w:rFonts w:ascii="Times New Roman" w:hAnsi="Times New Roman" w:cs="Times New Roman"/>
          <w:sz w:val="24"/>
          <w:szCs w:val="24"/>
        </w:rPr>
        <w:t xml:space="preserve"> </w:t>
      </w:r>
      <w:r w:rsidR="00AD1FCB" w:rsidRPr="00D83A2C">
        <w:rPr>
          <w:rFonts w:ascii="Times New Roman" w:hAnsi="Times New Roman" w:cs="Times New Roman"/>
          <w:sz w:val="24"/>
          <w:szCs w:val="24"/>
        </w:rPr>
        <w:t xml:space="preserve">classroom </w:t>
      </w:r>
      <w:r w:rsidR="00D86EDE">
        <w:rPr>
          <w:rFonts w:ascii="Times New Roman" w:hAnsi="Times New Roman" w:cs="Times New Roman"/>
          <w:sz w:val="24"/>
          <w:szCs w:val="24"/>
        </w:rPr>
        <w:t>and sport competitiveness; h</w:t>
      </w:r>
      <w:r w:rsidR="00954CAF" w:rsidRPr="00D83A2C">
        <w:rPr>
          <w:rFonts w:ascii="Times New Roman" w:hAnsi="Times New Roman" w:cs="Times New Roman"/>
          <w:sz w:val="24"/>
          <w:szCs w:val="24"/>
        </w:rPr>
        <w:t xml:space="preserve">owever, </w:t>
      </w:r>
      <w:r w:rsidR="00D86EDE">
        <w:rPr>
          <w:rFonts w:ascii="Times New Roman" w:hAnsi="Times New Roman" w:cs="Times New Roman"/>
          <w:sz w:val="24"/>
          <w:szCs w:val="24"/>
        </w:rPr>
        <w:t xml:space="preserve">difference </w:t>
      </w:r>
      <w:r w:rsidR="00AD1FCB" w:rsidRPr="00D83A2C">
        <w:rPr>
          <w:rFonts w:ascii="Times New Roman" w:hAnsi="Times New Roman" w:cs="Times New Roman"/>
          <w:sz w:val="24"/>
          <w:szCs w:val="24"/>
        </w:rPr>
        <w:t>magnitude</w:t>
      </w:r>
      <w:r w:rsidR="00D86EDE">
        <w:rPr>
          <w:rFonts w:ascii="Times New Roman" w:hAnsi="Times New Roman" w:cs="Times New Roman"/>
          <w:sz w:val="24"/>
          <w:szCs w:val="24"/>
        </w:rPr>
        <w:t>s were</w:t>
      </w:r>
      <w:r w:rsidR="00AD1FCB" w:rsidRPr="00D83A2C">
        <w:rPr>
          <w:rFonts w:ascii="Times New Roman" w:hAnsi="Times New Roman" w:cs="Times New Roman"/>
          <w:sz w:val="24"/>
          <w:szCs w:val="24"/>
        </w:rPr>
        <w:t xml:space="preserve"> small. Frick (2011) argued</w:t>
      </w:r>
      <w:r w:rsidR="00507F24">
        <w:rPr>
          <w:rFonts w:ascii="Times New Roman" w:hAnsi="Times New Roman" w:cs="Times New Roman"/>
          <w:sz w:val="24"/>
          <w:szCs w:val="24"/>
        </w:rPr>
        <w:t xml:space="preserve"> that </w:t>
      </w:r>
      <w:r w:rsidR="00D86EDE">
        <w:rPr>
          <w:rFonts w:ascii="Times New Roman" w:hAnsi="Times New Roman" w:cs="Times New Roman"/>
          <w:sz w:val="24"/>
          <w:szCs w:val="24"/>
        </w:rPr>
        <w:t xml:space="preserve">today </w:t>
      </w:r>
      <w:r w:rsidR="00AD1FCB" w:rsidRPr="00D83A2C">
        <w:rPr>
          <w:rFonts w:ascii="Times New Roman" w:hAnsi="Times New Roman" w:cs="Times New Roman"/>
          <w:sz w:val="24"/>
          <w:szCs w:val="24"/>
        </w:rPr>
        <w:t>boys and girls are socialized similarly</w:t>
      </w:r>
      <w:r w:rsidR="00D86EDE">
        <w:rPr>
          <w:rFonts w:ascii="Times New Roman" w:hAnsi="Times New Roman" w:cs="Times New Roman"/>
          <w:sz w:val="24"/>
          <w:szCs w:val="24"/>
        </w:rPr>
        <w:t xml:space="preserve">; thus, </w:t>
      </w:r>
      <w:r w:rsidR="00BC1512">
        <w:rPr>
          <w:rFonts w:ascii="Times New Roman" w:hAnsi="Times New Roman" w:cs="Times New Roman"/>
          <w:sz w:val="24"/>
          <w:szCs w:val="24"/>
        </w:rPr>
        <w:t>sex</w:t>
      </w:r>
      <w:r w:rsidR="00AD1FCB" w:rsidRPr="00D83A2C">
        <w:rPr>
          <w:rFonts w:ascii="Times New Roman" w:hAnsi="Times New Roman" w:cs="Times New Roman"/>
          <w:sz w:val="24"/>
          <w:szCs w:val="24"/>
        </w:rPr>
        <w:t xml:space="preserve"> differences </w:t>
      </w:r>
      <w:r w:rsidR="00D86EDE">
        <w:rPr>
          <w:rFonts w:ascii="Times New Roman" w:hAnsi="Times New Roman" w:cs="Times New Roman"/>
          <w:sz w:val="24"/>
          <w:szCs w:val="24"/>
        </w:rPr>
        <w:t xml:space="preserve">should be </w:t>
      </w:r>
      <w:r w:rsidR="00AD1FCB" w:rsidRPr="00D83A2C">
        <w:rPr>
          <w:rFonts w:ascii="Times New Roman" w:hAnsi="Times New Roman" w:cs="Times New Roman"/>
          <w:sz w:val="24"/>
          <w:szCs w:val="24"/>
        </w:rPr>
        <w:t xml:space="preserve">less pronounced. However, even </w:t>
      </w:r>
      <w:r w:rsidR="00D86EDE">
        <w:rPr>
          <w:rFonts w:ascii="Times New Roman" w:hAnsi="Times New Roman" w:cs="Times New Roman"/>
          <w:sz w:val="24"/>
          <w:szCs w:val="24"/>
        </w:rPr>
        <w:t xml:space="preserve">1970s </w:t>
      </w:r>
      <w:r w:rsidR="00AD1FCB" w:rsidRPr="00D83A2C">
        <w:rPr>
          <w:rFonts w:ascii="Times New Roman" w:hAnsi="Times New Roman" w:cs="Times New Roman"/>
          <w:sz w:val="24"/>
          <w:szCs w:val="24"/>
        </w:rPr>
        <w:t xml:space="preserve">studies reported </w:t>
      </w:r>
      <w:r w:rsidR="00D86EDE">
        <w:rPr>
          <w:rFonts w:ascii="Times New Roman" w:hAnsi="Times New Roman" w:cs="Times New Roman"/>
          <w:sz w:val="24"/>
          <w:szCs w:val="24"/>
        </w:rPr>
        <w:t xml:space="preserve">similar </w:t>
      </w:r>
      <w:r w:rsidR="00AD1FCB" w:rsidRPr="00D83A2C">
        <w:rPr>
          <w:rFonts w:ascii="Times New Roman" w:hAnsi="Times New Roman" w:cs="Times New Roman"/>
          <w:sz w:val="24"/>
          <w:szCs w:val="24"/>
        </w:rPr>
        <w:t xml:space="preserve">small effect sizes for </w:t>
      </w:r>
      <w:r w:rsidR="00BC1512">
        <w:rPr>
          <w:rFonts w:ascii="Times New Roman" w:hAnsi="Times New Roman" w:cs="Times New Roman"/>
          <w:sz w:val="24"/>
          <w:szCs w:val="24"/>
        </w:rPr>
        <w:t>sex</w:t>
      </w:r>
      <w:r w:rsidR="00AD1FCB" w:rsidRPr="00D83A2C">
        <w:rPr>
          <w:rFonts w:ascii="Times New Roman" w:hAnsi="Times New Roman" w:cs="Times New Roman"/>
          <w:sz w:val="24"/>
          <w:szCs w:val="24"/>
        </w:rPr>
        <w:t xml:space="preserve"> differences with regard to preferences for competition (</w:t>
      </w:r>
      <w:r w:rsidR="00413E94" w:rsidRPr="00D83A2C">
        <w:rPr>
          <w:rFonts w:ascii="Times New Roman" w:hAnsi="Times New Roman" w:cs="Times New Roman"/>
          <w:sz w:val="24"/>
          <w:szCs w:val="24"/>
        </w:rPr>
        <w:t xml:space="preserve">e.g., </w:t>
      </w:r>
      <w:r w:rsidR="00AD1FCB" w:rsidRPr="00D83A2C">
        <w:rPr>
          <w:rFonts w:ascii="Times New Roman" w:hAnsi="Times New Roman" w:cs="Times New Roman"/>
          <w:sz w:val="24"/>
          <w:szCs w:val="24"/>
        </w:rPr>
        <w:t xml:space="preserve">see </w:t>
      </w:r>
      <w:proofErr w:type="spellStart"/>
      <w:r w:rsidR="00AD1FCB" w:rsidRPr="00D83A2C">
        <w:rPr>
          <w:rFonts w:ascii="Times New Roman" w:hAnsi="Times New Roman" w:cs="Times New Roman"/>
          <w:sz w:val="24"/>
          <w:szCs w:val="24"/>
        </w:rPr>
        <w:t>Ahlgren</w:t>
      </w:r>
      <w:proofErr w:type="spellEnd"/>
      <w:r w:rsidR="00AD1FCB" w:rsidRPr="00D83A2C">
        <w:rPr>
          <w:rFonts w:ascii="Times New Roman" w:hAnsi="Times New Roman" w:cs="Times New Roman"/>
          <w:sz w:val="24"/>
          <w:szCs w:val="24"/>
        </w:rPr>
        <w:t xml:space="preserve"> &amp; Johnson, 1979). </w:t>
      </w:r>
      <w:r w:rsidR="00D86EDE">
        <w:rPr>
          <w:rFonts w:ascii="Times New Roman" w:hAnsi="Times New Roman" w:cs="Times New Roman"/>
          <w:sz w:val="24"/>
          <w:szCs w:val="24"/>
        </w:rPr>
        <w:t xml:space="preserve">Other </w:t>
      </w:r>
      <w:r w:rsidR="00546FFD" w:rsidRPr="00D83A2C">
        <w:rPr>
          <w:rFonts w:ascii="Times New Roman" w:hAnsi="Times New Roman" w:cs="Times New Roman"/>
          <w:sz w:val="24"/>
          <w:szCs w:val="24"/>
        </w:rPr>
        <w:t xml:space="preserve">studies have </w:t>
      </w:r>
      <w:r w:rsidR="00F82532" w:rsidRPr="00D83A2C">
        <w:rPr>
          <w:rFonts w:ascii="Times New Roman" w:hAnsi="Times New Roman" w:cs="Times New Roman"/>
          <w:sz w:val="24"/>
          <w:szCs w:val="24"/>
        </w:rPr>
        <w:t xml:space="preserve">reported males </w:t>
      </w:r>
      <w:r w:rsidR="00D86EDE">
        <w:rPr>
          <w:rFonts w:ascii="Times New Roman" w:hAnsi="Times New Roman" w:cs="Times New Roman"/>
          <w:sz w:val="24"/>
          <w:szCs w:val="24"/>
        </w:rPr>
        <w:t xml:space="preserve">also </w:t>
      </w:r>
      <w:r w:rsidR="00F82532" w:rsidRPr="00D83A2C">
        <w:rPr>
          <w:rFonts w:ascii="Times New Roman" w:hAnsi="Times New Roman" w:cs="Times New Roman"/>
          <w:sz w:val="24"/>
          <w:szCs w:val="24"/>
        </w:rPr>
        <w:t>exhibit</w:t>
      </w:r>
      <w:r w:rsidR="00D86EDE">
        <w:rPr>
          <w:rFonts w:ascii="Times New Roman" w:hAnsi="Times New Roman" w:cs="Times New Roman"/>
          <w:sz w:val="24"/>
          <w:szCs w:val="24"/>
        </w:rPr>
        <w:t>ing</w:t>
      </w:r>
      <w:r w:rsidR="00F82532" w:rsidRPr="00D83A2C">
        <w:rPr>
          <w:rFonts w:ascii="Times New Roman" w:hAnsi="Times New Roman" w:cs="Times New Roman"/>
          <w:sz w:val="24"/>
          <w:szCs w:val="24"/>
        </w:rPr>
        <w:t xml:space="preserve"> a significant increase in </w:t>
      </w:r>
      <w:r w:rsidR="00546FFD" w:rsidRPr="00D83A2C">
        <w:rPr>
          <w:rFonts w:ascii="Times New Roman" w:hAnsi="Times New Roman" w:cs="Times New Roman"/>
          <w:sz w:val="24"/>
          <w:szCs w:val="24"/>
        </w:rPr>
        <w:t xml:space="preserve">performance in </w:t>
      </w:r>
      <w:r w:rsidR="00F82532" w:rsidRPr="00D83A2C">
        <w:rPr>
          <w:rFonts w:ascii="Times New Roman" w:hAnsi="Times New Roman" w:cs="Times New Roman"/>
          <w:sz w:val="24"/>
          <w:szCs w:val="24"/>
        </w:rPr>
        <w:t xml:space="preserve">competitive environments </w:t>
      </w:r>
      <w:r w:rsidR="00507F24">
        <w:rPr>
          <w:rFonts w:ascii="Times New Roman" w:hAnsi="Times New Roman" w:cs="Times New Roman"/>
          <w:sz w:val="24"/>
          <w:szCs w:val="24"/>
        </w:rPr>
        <w:t xml:space="preserve">compared to females </w:t>
      </w:r>
      <w:r w:rsidR="00546FFD" w:rsidRPr="00D83A2C">
        <w:rPr>
          <w:rFonts w:ascii="Times New Roman" w:hAnsi="Times New Roman" w:cs="Times New Roman"/>
          <w:sz w:val="24"/>
          <w:szCs w:val="24"/>
        </w:rPr>
        <w:t>(</w:t>
      </w:r>
      <w:proofErr w:type="spellStart"/>
      <w:r w:rsidR="00546FFD" w:rsidRPr="00D83A2C">
        <w:rPr>
          <w:rFonts w:ascii="Times New Roman" w:hAnsi="Times New Roman" w:cs="Times New Roman"/>
          <w:sz w:val="24"/>
          <w:szCs w:val="24"/>
        </w:rPr>
        <w:t>Gneezy</w:t>
      </w:r>
      <w:proofErr w:type="spellEnd"/>
      <w:r w:rsidR="00D86EDE">
        <w:rPr>
          <w:rFonts w:ascii="Times New Roman" w:hAnsi="Times New Roman" w:cs="Times New Roman"/>
          <w:sz w:val="24"/>
          <w:szCs w:val="24"/>
        </w:rPr>
        <w:t xml:space="preserve"> et al.</w:t>
      </w:r>
      <w:r w:rsidR="00546FFD" w:rsidRPr="00D83A2C">
        <w:rPr>
          <w:rFonts w:ascii="Times New Roman" w:hAnsi="Times New Roman" w:cs="Times New Roman"/>
          <w:sz w:val="24"/>
          <w:szCs w:val="24"/>
        </w:rPr>
        <w:t>,</w:t>
      </w:r>
      <w:r w:rsidR="008C3BB6" w:rsidRPr="00D83A2C">
        <w:rPr>
          <w:rFonts w:ascii="Times New Roman" w:hAnsi="Times New Roman" w:cs="Times New Roman"/>
          <w:sz w:val="24"/>
          <w:szCs w:val="24"/>
        </w:rPr>
        <w:t xml:space="preserve"> </w:t>
      </w:r>
      <w:r w:rsidR="00546FFD" w:rsidRPr="00D83A2C">
        <w:rPr>
          <w:rFonts w:ascii="Times New Roman" w:hAnsi="Times New Roman" w:cs="Times New Roman"/>
          <w:sz w:val="24"/>
          <w:szCs w:val="24"/>
        </w:rPr>
        <w:t xml:space="preserve">2003; </w:t>
      </w:r>
      <w:proofErr w:type="spellStart"/>
      <w:r w:rsidR="00546FFD" w:rsidRPr="00D83A2C">
        <w:rPr>
          <w:rFonts w:ascii="Times New Roman" w:hAnsi="Times New Roman" w:cs="Times New Roman"/>
          <w:sz w:val="24"/>
          <w:szCs w:val="24"/>
        </w:rPr>
        <w:t>Niederle</w:t>
      </w:r>
      <w:proofErr w:type="spellEnd"/>
      <w:r w:rsidR="00B31CE0" w:rsidRPr="00D83A2C">
        <w:rPr>
          <w:rFonts w:ascii="Times New Roman" w:hAnsi="Times New Roman" w:cs="Times New Roman"/>
          <w:sz w:val="24"/>
          <w:szCs w:val="24"/>
        </w:rPr>
        <w:t xml:space="preserve"> &amp; </w:t>
      </w:r>
      <w:proofErr w:type="spellStart"/>
      <w:r w:rsidR="00B31CE0" w:rsidRPr="00D83A2C">
        <w:rPr>
          <w:rFonts w:ascii="Times New Roman" w:hAnsi="Times New Roman" w:cs="Times New Roman"/>
          <w:sz w:val="24"/>
          <w:szCs w:val="24"/>
        </w:rPr>
        <w:t>Vesterlund</w:t>
      </w:r>
      <w:proofErr w:type="spellEnd"/>
      <w:r w:rsidR="00546FFD" w:rsidRPr="00D83A2C">
        <w:rPr>
          <w:rFonts w:ascii="Times New Roman" w:hAnsi="Times New Roman" w:cs="Times New Roman"/>
          <w:sz w:val="24"/>
          <w:szCs w:val="24"/>
        </w:rPr>
        <w:t>, 2008)</w:t>
      </w:r>
      <w:r w:rsidR="00F82532" w:rsidRPr="00D83A2C">
        <w:rPr>
          <w:rFonts w:ascii="Times New Roman" w:hAnsi="Times New Roman" w:cs="Times New Roman"/>
          <w:sz w:val="24"/>
          <w:szCs w:val="24"/>
        </w:rPr>
        <w:t xml:space="preserve">. </w:t>
      </w:r>
      <w:r w:rsidR="00D86EDE">
        <w:rPr>
          <w:rFonts w:ascii="Times New Roman" w:hAnsi="Times New Roman" w:cs="Times New Roman"/>
          <w:sz w:val="24"/>
          <w:szCs w:val="24"/>
        </w:rPr>
        <w:t>Although males in</w:t>
      </w:r>
      <w:r w:rsidR="007F313D" w:rsidRPr="00D83A2C">
        <w:rPr>
          <w:rFonts w:ascii="Times New Roman" w:hAnsi="Times New Roman" w:cs="Times New Roman"/>
          <w:sz w:val="24"/>
          <w:szCs w:val="24"/>
        </w:rPr>
        <w:t xml:space="preserve"> our </w:t>
      </w:r>
      <w:r w:rsidR="00413E94" w:rsidRPr="00D83A2C">
        <w:rPr>
          <w:rFonts w:ascii="Times New Roman" w:hAnsi="Times New Roman" w:cs="Times New Roman"/>
          <w:sz w:val="24"/>
          <w:szCs w:val="24"/>
        </w:rPr>
        <w:t xml:space="preserve">study </w:t>
      </w:r>
      <w:r w:rsidR="007F313D" w:rsidRPr="00D83A2C">
        <w:rPr>
          <w:rFonts w:ascii="Times New Roman" w:hAnsi="Times New Roman" w:cs="Times New Roman"/>
          <w:sz w:val="24"/>
          <w:szCs w:val="24"/>
        </w:rPr>
        <w:t>perform</w:t>
      </w:r>
      <w:r w:rsidR="00D86EDE">
        <w:rPr>
          <w:rFonts w:ascii="Times New Roman" w:hAnsi="Times New Roman" w:cs="Times New Roman"/>
          <w:sz w:val="24"/>
          <w:szCs w:val="24"/>
        </w:rPr>
        <w:t>ed</w:t>
      </w:r>
      <w:r w:rsidR="007F313D" w:rsidRPr="00D83A2C">
        <w:rPr>
          <w:rFonts w:ascii="Times New Roman" w:hAnsi="Times New Roman" w:cs="Times New Roman"/>
          <w:sz w:val="24"/>
          <w:szCs w:val="24"/>
        </w:rPr>
        <w:t xml:space="preserve"> better on performance tasks, </w:t>
      </w:r>
      <w:r w:rsidR="00C14DBD">
        <w:rPr>
          <w:rFonts w:ascii="Times New Roman" w:hAnsi="Times New Roman" w:cs="Times New Roman"/>
          <w:sz w:val="24"/>
          <w:szCs w:val="24"/>
        </w:rPr>
        <w:t xml:space="preserve">only hand grip endurance was </w:t>
      </w:r>
      <w:r w:rsidR="007F313D" w:rsidRPr="00D83A2C">
        <w:rPr>
          <w:rFonts w:ascii="Times New Roman" w:hAnsi="Times New Roman" w:cs="Times New Roman"/>
          <w:sz w:val="24"/>
          <w:szCs w:val="24"/>
        </w:rPr>
        <w:t>statistically significant</w:t>
      </w:r>
      <w:r w:rsidR="00C14DBD">
        <w:rPr>
          <w:rFonts w:ascii="Times New Roman" w:hAnsi="Times New Roman" w:cs="Times New Roman"/>
          <w:sz w:val="24"/>
          <w:szCs w:val="24"/>
        </w:rPr>
        <w:t xml:space="preserve"> and with </w:t>
      </w:r>
      <w:r w:rsidR="00B27598">
        <w:rPr>
          <w:rFonts w:ascii="Times New Roman" w:hAnsi="Times New Roman" w:cs="Times New Roman"/>
          <w:sz w:val="24"/>
          <w:szCs w:val="24"/>
        </w:rPr>
        <w:t xml:space="preserve">a </w:t>
      </w:r>
      <w:r w:rsidR="00C14DBD">
        <w:rPr>
          <w:rFonts w:ascii="Times New Roman" w:hAnsi="Times New Roman" w:cs="Times New Roman"/>
          <w:sz w:val="24"/>
          <w:szCs w:val="24"/>
        </w:rPr>
        <w:t xml:space="preserve">minimum </w:t>
      </w:r>
      <w:r w:rsidR="007F313D" w:rsidRPr="00D83A2C">
        <w:rPr>
          <w:rFonts w:ascii="Times New Roman" w:hAnsi="Times New Roman" w:cs="Times New Roman"/>
          <w:sz w:val="24"/>
          <w:szCs w:val="24"/>
        </w:rPr>
        <w:t xml:space="preserve">effect size (Ferguson, 2009). </w:t>
      </w:r>
      <w:r w:rsidR="00507F24">
        <w:rPr>
          <w:rFonts w:ascii="Times New Roman" w:hAnsi="Times New Roman" w:cs="Times New Roman"/>
          <w:sz w:val="24"/>
          <w:szCs w:val="24"/>
        </w:rPr>
        <w:t>While sex differences in competitiveness persist the magnitude of these differences does not constitute a noteworthy finding.</w:t>
      </w:r>
    </w:p>
    <w:p w14:paraId="7E5F38E0" w14:textId="77777777" w:rsidR="005D42C3" w:rsidRPr="00D83A2C" w:rsidRDefault="005D42C3" w:rsidP="00D83A2C">
      <w:pPr>
        <w:spacing w:line="240" w:lineRule="auto"/>
        <w:ind w:firstLine="720"/>
        <w:contextualSpacing/>
        <w:rPr>
          <w:rFonts w:ascii="Times New Roman" w:hAnsi="Times New Roman" w:cs="Times New Roman"/>
          <w:sz w:val="24"/>
          <w:szCs w:val="24"/>
        </w:rPr>
      </w:pPr>
    </w:p>
    <w:p w14:paraId="073FD42F" w14:textId="11750301" w:rsidR="00AD1FCB" w:rsidRDefault="005749BD"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The second research question asked h</w:t>
      </w:r>
      <w:r w:rsidR="00AD1FCB" w:rsidRPr="00D83A2C">
        <w:rPr>
          <w:rFonts w:ascii="Times New Roman" w:hAnsi="Times New Roman" w:cs="Times New Roman"/>
          <w:sz w:val="24"/>
          <w:szCs w:val="24"/>
        </w:rPr>
        <w:t>ow well competitiveness predict</w:t>
      </w:r>
      <w:r w:rsidRPr="00D83A2C">
        <w:rPr>
          <w:rFonts w:ascii="Times New Roman" w:hAnsi="Times New Roman" w:cs="Times New Roman"/>
          <w:sz w:val="24"/>
          <w:szCs w:val="24"/>
        </w:rPr>
        <w:t>s</w:t>
      </w:r>
      <w:r w:rsidR="00AD1FCB" w:rsidRPr="00D83A2C">
        <w:rPr>
          <w:rFonts w:ascii="Times New Roman" w:hAnsi="Times New Roman" w:cs="Times New Roman"/>
          <w:sz w:val="24"/>
          <w:szCs w:val="24"/>
        </w:rPr>
        <w:t xml:space="preserve"> </w:t>
      </w:r>
      <w:r w:rsidR="00D27DB6" w:rsidRPr="00D83A2C">
        <w:rPr>
          <w:rFonts w:ascii="Times New Roman" w:hAnsi="Times New Roman" w:cs="Times New Roman"/>
          <w:sz w:val="24"/>
          <w:szCs w:val="24"/>
        </w:rPr>
        <w:t xml:space="preserve">task </w:t>
      </w:r>
      <w:r w:rsidR="00AD1FCB" w:rsidRPr="00D83A2C">
        <w:rPr>
          <w:rFonts w:ascii="Times New Roman" w:hAnsi="Times New Roman" w:cs="Times New Roman"/>
          <w:sz w:val="24"/>
          <w:szCs w:val="24"/>
        </w:rPr>
        <w:t>performance</w:t>
      </w:r>
      <w:r w:rsidRPr="00D83A2C">
        <w:rPr>
          <w:rFonts w:ascii="Times New Roman" w:hAnsi="Times New Roman" w:cs="Times New Roman"/>
          <w:sz w:val="24"/>
          <w:szCs w:val="24"/>
        </w:rPr>
        <w:t xml:space="preserve">. </w:t>
      </w:r>
      <w:r w:rsidR="00C14DBD">
        <w:rPr>
          <w:rFonts w:ascii="Times New Roman" w:hAnsi="Times New Roman" w:cs="Times New Roman"/>
          <w:sz w:val="24"/>
          <w:szCs w:val="24"/>
        </w:rPr>
        <w:t xml:space="preserve">Although </w:t>
      </w:r>
      <w:r w:rsidR="00507F24">
        <w:rPr>
          <w:rFonts w:ascii="Times New Roman" w:hAnsi="Times New Roman" w:cs="Times New Roman"/>
          <w:sz w:val="24"/>
          <w:szCs w:val="24"/>
        </w:rPr>
        <w:t xml:space="preserve">correlations in </w:t>
      </w:r>
      <w:r w:rsidR="00413E94" w:rsidRPr="00D83A2C">
        <w:rPr>
          <w:rFonts w:ascii="Times New Roman" w:hAnsi="Times New Roman" w:cs="Times New Roman"/>
          <w:sz w:val="24"/>
          <w:szCs w:val="24"/>
        </w:rPr>
        <w:t>T</w:t>
      </w:r>
      <w:r w:rsidR="00AD1FCB" w:rsidRPr="00D83A2C">
        <w:rPr>
          <w:rFonts w:ascii="Times New Roman" w:hAnsi="Times New Roman" w:cs="Times New Roman"/>
          <w:sz w:val="24"/>
          <w:szCs w:val="24"/>
        </w:rPr>
        <w:t xml:space="preserve">able </w:t>
      </w:r>
      <w:r w:rsidRPr="00D83A2C">
        <w:rPr>
          <w:rFonts w:ascii="Times New Roman" w:hAnsi="Times New Roman" w:cs="Times New Roman"/>
          <w:sz w:val="24"/>
          <w:szCs w:val="24"/>
        </w:rPr>
        <w:t>5</w:t>
      </w:r>
      <w:r w:rsidR="00AD1FCB" w:rsidRPr="00D83A2C">
        <w:rPr>
          <w:rFonts w:ascii="Times New Roman" w:hAnsi="Times New Roman" w:cs="Times New Roman"/>
          <w:sz w:val="24"/>
          <w:szCs w:val="24"/>
        </w:rPr>
        <w:t xml:space="preserve"> might </w:t>
      </w:r>
      <w:r w:rsidR="00C14DBD">
        <w:rPr>
          <w:rFonts w:ascii="Times New Roman" w:hAnsi="Times New Roman" w:cs="Times New Roman"/>
          <w:sz w:val="24"/>
          <w:szCs w:val="24"/>
        </w:rPr>
        <w:t xml:space="preserve">suggest </w:t>
      </w:r>
      <w:r w:rsidR="00AD1FCB" w:rsidRPr="00D83A2C">
        <w:rPr>
          <w:rFonts w:ascii="Times New Roman" w:hAnsi="Times New Roman" w:cs="Times New Roman"/>
          <w:sz w:val="24"/>
          <w:szCs w:val="24"/>
        </w:rPr>
        <w:t xml:space="preserve">general competitiveness </w:t>
      </w:r>
      <w:r w:rsidR="00C14DBD">
        <w:rPr>
          <w:rFonts w:ascii="Times New Roman" w:hAnsi="Times New Roman" w:cs="Times New Roman"/>
          <w:sz w:val="24"/>
          <w:szCs w:val="24"/>
        </w:rPr>
        <w:t xml:space="preserve">would be </w:t>
      </w:r>
      <w:r w:rsidR="00AD1FCB" w:rsidRPr="00D83A2C">
        <w:rPr>
          <w:rFonts w:ascii="Times New Roman" w:hAnsi="Times New Roman" w:cs="Times New Roman"/>
          <w:sz w:val="24"/>
          <w:szCs w:val="24"/>
        </w:rPr>
        <w:t xml:space="preserve">a significant predictor of both academic and physical </w:t>
      </w:r>
      <w:r w:rsidR="00413E94" w:rsidRPr="00D83A2C">
        <w:rPr>
          <w:rFonts w:ascii="Times New Roman" w:hAnsi="Times New Roman" w:cs="Times New Roman"/>
          <w:sz w:val="24"/>
          <w:szCs w:val="24"/>
        </w:rPr>
        <w:t xml:space="preserve">task </w:t>
      </w:r>
      <w:r w:rsidR="00AD1FCB" w:rsidRPr="00D83A2C">
        <w:rPr>
          <w:rFonts w:ascii="Times New Roman" w:hAnsi="Times New Roman" w:cs="Times New Roman"/>
          <w:sz w:val="24"/>
          <w:szCs w:val="24"/>
        </w:rPr>
        <w:t>performance</w:t>
      </w:r>
      <w:r w:rsidR="00C14DBD">
        <w:rPr>
          <w:rFonts w:ascii="Times New Roman" w:hAnsi="Times New Roman" w:cs="Times New Roman"/>
          <w:sz w:val="24"/>
          <w:szCs w:val="24"/>
        </w:rPr>
        <w:t xml:space="preserve">, </w:t>
      </w:r>
      <w:r w:rsidR="009C0CD2">
        <w:rPr>
          <w:rFonts w:ascii="Times New Roman" w:hAnsi="Times New Roman" w:cs="Times New Roman"/>
          <w:sz w:val="24"/>
          <w:szCs w:val="24"/>
        </w:rPr>
        <w:t xml:space="preserve">when examined in conjunction with the contextual measures stepwise </w:t>
      </w:r>
      <w:r w:rsidR="00AD1FCB" w:rsidRPr="00D83A2C">
        <w:rPr>
          <w:rFonts w:ascii="Times New Roman" w:hAnsi="Times New Roman" w:cs="Times New Roman"/>
          <w:sz w:val="24"/>
          <w:szCs w:val="24"/>
        </w:rPr>
        <w:t xml:space="preserve">regression analyses revealed </w:t>
      </w:r>
      <w:r w:rsidR="00C45DA3" w:rsidRPr="00D83A2C">
        <w:rPr>
          <w:rFonts w:ascii="Times New Roman" w:hAnsi="Times New Roman" w:cs="Times New Roman"/>
          <w:sz w:val="24"/>
          <w:szCs w:val="24"/>
        </w:rPr>
        <w:t xml:space="preserve">only the </w:t>
      </w:r>
      <w:r w:rsidR="00D27DB6" w:rsidRPr="00D83A2C">
        <w:rPr>
          <w:rFonts w:ascii="Times New Roman" w:hAnsi="Times New Roman" w:cs="Times New Roman"/>
          <w:sz w:val="24"/>
          <w:szCs w:val="24"/>
        </w:rPr>
        <w:t xml:space="preserve">academic </w:t>
      </w:r>
      <w:r w:rsidR="00AD1FCB" w:rsidRPr="00D83A2C">
        <w:rPr>
          <w:rFonts w:ascii="Times New Roman" w:hAnsi="Times New Roman" w:cs="Times New Roman"/>
          <w:sz w:val="24"/>
          <w:szCs w:val="24"/>
        </w:rPr>
        <w:t xml:space="preserve">competitiveness </w:t>
      </w:r>
      <w:r w:rsidR="00C45DA3" w:rsidRPr="00D83A2C">
        <w:rPr>
          <w:rFonts w:ascii="Times New Roman" w:hAnsi="Times New Roman" w:cs="Times New Roman"/>
          <w:sz w:val="24"/>
          <w:szCs w:val="24"/>
        </w:rPr>
        <w:t xml:space="preserve">measure </w:t>
      </w:r>
      <w:r w:rsidR="00AD1FCB" w:rsidRPr="00D83A2C">
        <w:rPr>
          <w:rFonts w:ascii="Times New Roman" w:hAnsi="Times New Roman" w:cs="Times New Roman"/>
          <w:sz w:val="24"/>
          <w:szCs w:val="24"/>
        </w:rPr>
        <w:t>met criteria for inclusion in the model</w:t>
      </w:r>
      <w:r w:rsidR="00413E94" w:rsidRPr="00D83A2C">
        <w:rPr>
          <w:rFonts w:ascii="Times New Roman" w:hAnsi="Times New Roman" w:cs="Times New Roman"/>
          <w:sz w:val="24"/>
          <w:szCs w:val="24"/>
        </w:rPr>
        <w:t xml:space="preserve">, </w:t>
      </w:r>
      <w:r w:rsidR="009C0CD2">
        <w:rPr>
          <w:rFonts w:ascii="Times New Roman" w:hAnsi="Times New Roman" w:cs="Times New Roman"/>
          <w:sz w:val="24"/>
          <w:szCs w:val="24"/>
        </w:rPr>
        <w:t>but also</w:t>
      </w:r>
      <w:r w:rsidR="00413E94" w:rsidRPr="00D83A2C">
        <w:rPr>
          <w:rFonts w:ascii="Times New Roman" w:hAnsi="Times New Roman" w:cs="Times New Roman"/>
          <w:sz w:val="24"/>
          <w:szCs w:val="24"/>
        </w:rPr>
        <w:t xml:space="preserve"> with </w:t>
      </w:r>
      <w:r w:rsidR="00C45DA3" w:rsidRPr="00D83A2C">
        <w:rPr>
          <w:rFonts w:ascii="Times New Roman" w:hAnsi="Times New Roman" w:cs="Times New Roman"/>
          <w:sz w:val="24"/>
          <w:szCs w:val="24"/>
        </w:rPr>
        <w:t>small</w:t>
      </w:r>
      <w:r w:rsidR="00AD1FCB" w:rsidRPr="00D83A2C">
        <w:rPr>
          <w:rFonts w:ascii="Times New Roman" w:hAnsi="Times New Roman" w:cs="Times New Roman"/>
          <w:sz w:val="24"/>
          <w:szCs w:val="24"/>
        </w:rPr>
        <w:t xml:space="preserve"> effect size</w:t>
      </w:r>
      <w:r w:rsidR="008C3BB6" w:rsidRPr="00D83A2C">
        <w:rPr>
          <w:rFonts w:ascii="Times New Roman" w:hAnsi="Times New Roman" w:cs="Times New Roman"/>
          <w:sz w:val="24"/>
          <w:szCs w:val="24"/>
        </w:rPr>
        <w:t>s</w:t>
      </w:r>
      <w:r w:rsidR="00AD1FCB" w:rsidRPr="00D83A2C">
        <w:rPr>
          <w:rFonts w:ascii="Times New Roman" w:hAnsi="Times New Roman" w:cs="Times New Roman"/>
          <w:sz w:val="24"/>
          <w:szCs w:val="24"/>
        </w:rPr>
        <w:t>.</w:t>
      </w:r>
      <w:r w:rsidR="00DA6E08">
        <w:rPr>
          <w:rFonts w:ascii="Times New Roman" w:hAnsi="Times New Roman" w:cs="Times New Roman"/>
          <w:sz w:val="24"/>
          <w:szCs w:val="24"/>
        </w:rPr>
        <w:t xml:space="preserve"> We expected that contextual measures would better predict performance within their respective context, which is what happened with the academic tasks. Performance on the handgrip endurance task was significantly predicted by any of the three measures. This may be due to the nature of the task. Although a physical task, it was purely an endurance task and did not involve motor skills per s</w:t>
      </w:r>
      <w:r w:rsidR="00E20D01">
        <w:rPr>
          <w:rFonts w:ascii="Times New Roman" w:hAnsi="Times New Roman" w:cs="Times New Roman"/>
          <w:sz w:val="24"/>
          <w:szCs w:val="24"/>
        </w:rPr>
        <w:t>e</w:t>
      </w:r>
      <w:r w:rsidR="00DA6E08">
        <w:rPr>
          <w:rFonts w:ascii="Times New Roman" w:hAnsi="Times New Roman" w:cs="Times New Roman"/>
          <w:sz w:val="24"/>
          <w:szCs w:val="24"/>
        </w:rPr>
        <w:t xml:space="preserve">. Future studies should include a multitude of physical tasks that vary across fine and gross motor skills as well as endurance tasks. </w:t>
      </w:r>
    </w:p>
    <w:p w14:paraId="327ABB68" w14:textId="77777777" w:rsidR="005D42C3" w:rsidRPr="00D83A2C" w:rsidRDefault="005D42C3" w:rsidP="00D83A2C">
      <w:pPr>
        <w:spacing w:line="240" w:lineRule="auto"/>
        <w:ind w:firstLine="720"/>
        <w:contextualSpacing/>
        <w:rPr>
          <w:rFonts w:ascii="Times New Roman" w:hAnsi="Times New Roman" w:cs="Times New Roman"/>
          <w:sz w:val="24"/>
          <w:szCs w:val="24"/>
        </w:rPr>
      </w:pPr>
    </w:p>
    <w:p w14:paraId="55B80F42" w14:textId="6F6568BA" w:rsidR="00AD1FCB" w:rsidRPr="00D83A2C" w:rsidRDefault="005749BD"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 xml:space="preserve">The third research question </w:t>
      </w:r>
      <w:r w:rsidR="00C14DBD">
        <w:rPr>
          <w:rFonts w:ascii="Times New Roman" w:hAnsi="Times New Roman" w:cs="Times New Roman"/>
          <w:sz w:val="24"/>
          <w:szCs w:val="24"/>
        </w:rPr>
        <w:t>analyzed</w:t>
      </w:r>
      <w:r w:rsidRPr="00D83A2C">
        <w:rPr>
          <w:rFonts w:ascii="Times New Roman" w:hAnsi="Times New Roman" w:cs="Times New Roman"/>
          <w:sz w:val="24"/>
          <w:szCs w:val="24"/>
        </w:rPr>
        <w:t xml:space="preserve"> </w:t>
      </w:r>
      <w:r w:rsidR="00AD1FCB" w:rsidRPr="00D83A2C">
        <w:rPr>
          <w:rFonts w:ascii="Times New Roman" w:hAnsi="Times New Roman" w:cs="Times New Roman"/>
          <w:sz w:val="24"/>
          <w:szCs w:val="24"/>
        </w:rPr>
        <w:t xml:space="preserve">participants’ perceptions about </w:t>
      </w:r>
      <w:r w:rsidR="00413E94" w:rsidRPr="00D83A2C">
        <w:rPr>
          <w:rFonts w:ascii="Times New Roman" w:hAnsi="Times New Roman" w:cs="Times New Roman"/>
          <w:sz w:val="24"/>
          <w:szCs w:val="24"/>
        </w:rPr>
        <w:t xml:space="preserve">pros and cons of </w:t>
      </w:r>
      <w:r w:rsidR="00AD1FCB" w:rsidRPr="00D83A2C">
        <w:rPr>
          <w:rFonts w:ascii="Times New Roman" w:hAnsi="Times New Roman" w:cs="Times New Roman"/>
          <w:sz w:val="24"/>
          <w:szCs w:val="24"/>
        </w:rPr>
        <w:t xml:space="preserve">competition </w:t>
      </w:r>
      <w:r w:rsidRPr="00D83A2C">
        <w:rPr>
          <w:rFonts w:ascii="Times New Roman" w:hAnsi="Times New Roman" w:cs="Times New Roman"/>
          <w:sz w:val="24"/>
          <w:szCs w:val="24"/>
        </w:rPr>
        <w:t xml:space="preserve">and </w:t>
      </w:r>
      <w:r w:rsidR="009C0CD2">
        <w:rPr>
          <w:rFonts w:ascii="Times New Roman" w:hAnsi="Times New Roman" w:cs="Times New Roman"/>
          <w:sz w:val="24"/>
          <w:szCs w:val="24"/>
        </w:rPr>
        <w:t xml:space="preserve">whether </w:t>
      </w:r>
      <w:r w:rsidRPr="00D83A2C">
        <w:rPr>
          <w:rFonts w:ascii="Times New Roman" w:hAnsi="Times New Roman" w:cs="Times New Roman"/>
          <w:sz w:val="24"/>
          <w:szCs w:val="24"/>
        </w:rPr>
        <w:t xml:space="preserve">they </w:t>
      </w:r>
      <w:r w:rsidR="00AD1FCB" w:rsidRPr="00D83A2C">
        <w:rPr>
          <w:rFonts w:ascii="Times New Roman" w:hAnsi="Times New Roman" w:cs="Times New Roman"/>
          <w:sz w:val="24"/>
          <w:szCs w:val="24"/>
        </w:rPr>
        <w:t>match</w:t>
      </w:r>
      <w:r w:rsidRPr="00D83A2C">
        <w:rPr>
          <w:rFonts w:ascii="Times New Roman" w:hAnsi="Times New Roman" w:cs="Times New Roman"/>
          <w:sz w:val="24"/>
          <w:szCs w:val="24"/>
        </w:rPr>
        <w:t>ed</w:t>
      </w:r>
      <w:r w:rsidR="00AD1FCB" w:rsidRPr="00D83A2C">
        <w:rPr>
          <w:rFonts w:ascii="Times New Roman" w:hAnsi="Times New Roman" w:cs="Times New Roman"/>
          <w:sz w:val="24"/>
          <w:szCs w:val="24"/>
        </w:rPr>
        <w:t xml:space="preserve"> </w:t>
      </w:r>
      <w:r w:rsidRPr="00D83A2C">
        <w:rPr>
          <w:rFonts w:ascii="Times New Roman" w:hAnsi="Times New Roman" w:cs="Times New Roman"/>
          <w:sz w:val="24"/>
          <w:szCs w:val="24"/>
        </w:rPr>
        <w:t xml:space="preserve">the research literature. </w:t>
      </w:r>
      <w:r w:rsidR="00AD1FCB" w:rsidRPr="00D83A2C">
        <w:rPr>
          <w:rFonts w:ascii="Times New Roman" w:hAnsi="Times New Roman" w:cs="Times New Roman"/>
          <w:sz w:val="24"/>
          <w:szCs w:val="24"/>
        </w:rPr>
        <w:t xml:space="preserve">The pros </w:t>
      </w:r>
      <w:r w:rsidR="00C14DBD">
        <w:rPr>
          <w:rFonts w:ascii="Times New Roman" w:hAnsi="Times New Roman" w:cs="Times New Roman"/>
          <w:sz w:val="24"/>
          <w:szCs w:val="24"/>
        </w:rPr>
        <w:t xml:space="preserve">from literature </w:t>
      </w:r>
      <w:r w:rsidR="00AD1FCB" w:rsidRPr="00D83A2C">
        <w:rPr>
          <w:rFonts w:ascii="Times New Roman" w:hAnsi="Times New Roman" w:cs="Times New Roman"/>
          <w:sz w:val="24"/>
          <w:szCs w:val="24"/>
        </w:rPr>
        <w:t>were improvements in task enjoyment, interest, motivation, and performance (especially for arithmetic</w:t>
      </w:r>
      <w:r w:rsidR="009C0CD2">
        <w:rPr>
          <w:rFonts w:ascii="Times New Roman" w:hAnsi="Times New Roman" w:cs="Times New Roman"/>
          <w:sz w:val="24"/>
          <w:szCs w:val="24"/>
        </w:rPr>
        <w:t xml:space="preserve"> tasks</w:t>
      </w:r>
      <w:r w:rsidR="00AD1FCB" w:rsidRPr="00D83A2C">
        <w:rPr>
          <w:rFonts w:ascii="Times New Roman" w:hAnsi="Times New Roman" w:cs="Times New Roman"/>
          <w:sz w:val="24"/>
          <w:szCs w:val="24"/>
        </w:rPr>
        <w:t>). Participants in this study cited increases in motivation</w:t>
      </w:r>
      <w:r w:rsidR="00C14DBD">
        <w:rPr>
          <w:rFonts w:ascii="Times New Roman" w:hAnsi="Times New Roman" w:cs="Times New Roman"/>
          <w:sz w:val="24"/>
          <w:szCs w:val="24"/>
        </w:rPr>
        <w:t xml:space="preserve"> and enjoyment</w:t>
      </w:r>
      <w:r w:rsidR="009C0CD2">
        <w:rPr>
          <w:rFonts w:ascii="Times New Roman" w:hAnsi="Times New Roman" w:cs="Times New Roman"/>
          <w:sz w:val="24"/>
          <w:szCs w:val="24"/>
        </w:rPr>
        <w:t xml:space="preserve"> as benefits. P</w:t>
      </w:r>
      <w:r w:rsidR="00AD1FCB" w:rsidRPr="00D83A2C">
        <w:rPr>
          <w:rFonts w:ascii="Times New Roman" w:hAnsi="Times New Roman" w:cs="Times New Roman"/>
          <w:sz w:val="24"/>
          <w:szCs w:val="24"/>
        </w:rPr>
        <w:t xml:space="preserve">erformance was not </w:t>
      </w:r>
      <w:r w:rsidR="00C14DBD">
        <w:rPr>
          <w:rFonts w:ascii="Times New Roman" w:hAnsi="Times New Roman" w:cs="Times New Roman"/>
          <w:sz w:val="24"/>
          <w:szCs w:val="24"/>
        </w:rPr>
        <w:t xml:space="preserve">explicitly </w:t>
      </w:r>
      <w:r w:rsidR="00AD1FCB" w:rsidRPr="00D83A2C">
        <w:rPr>
          <w:rFonts w:ascii="Times New Roman" w:hAnsi="Times New Roman" w:cs="Times New Roman"/>
          <w:sz w:val="24"/>
          <w:szCs w:val="24"/>
        </w:rPr>
        <w:t>stated but could be assumed under the motivation category</w:t>
      </w:r>
      <w:r w:rsidR="0017099A" w:rsidRPr="00D83A2C">
        <w:rPr>
          <w:rFonts w:ascii="Times New Roman" w:hAnsi="Times New Roman" w:cs="Times New Roman"/>
          <w:sz w:val="24"/>
          <w:szCs w:val="24"/>
        </w:rPr>
        <w:t xml:space="preserve"> (e.g., competition motivates people to put forth their best effort)</w:t>
      </w:r>
      <w:r w:rsidR="00AD1FCB" w:rsidRPr="00D83A2C">
        <w:rPr>
          <w:rFonts w:ascii="Times New Roman" w:hAnsi="Times New Roman" w:cs="Times New Roman"/>
          <w:sz w:val="24"/>
          <w:szCs w:val="24"/>
        </w:rPr>
        <w:t xml:space="preserve">. </w:t>
      </w:r>
      <w:r w:rsidR="00607B02" w:rsidRPr="00D83A2C">
        <w:rPr>
          <w:rFonts w:ascii="Times New Roman" w:hAnsi="Times New Roman" w:cs="Times New Roman"/>
          <w:sz w:val="24"/>
          <w:szCs w:val="24"/>
        </w:rPr>
        <w:t xml:space="preserve">The unique pros cited </w:t>
      </w:r>
      <w:r w:rsidR="009C0CD2">
        <w:rPr>
          <w:rFonts w:ascii="Times New Roman" w:hAnsi="Times New Roman" w:cs="Times New Roman"/>
          <w:sz w:val="24"/>
          <w:szCs w:val="24"/>
        </w:rPr>
        <w:t xml:space="preserve">within this study </w:t>
      </w:r>
      <w:r w:rsidR="00607B02" w:rsidRPr="00D83A2C">
        <w:rPr>
          <w:rFonts w:ascii="Times New Roman" w:hAnsi="Times New Roman" w:cs="Times New Roman"/>
          <w:sz w:val="24"/>
          <w:szCs w:val="24"/>
        </w:rPr>
        <w:t>were knowledge of relative standing</w:t>
      </w:r>
      <w:r w:rsidR="00E71270">
        <w:rPr>
          <w:rFonts w:ascii="Times New Roman" w:hAnsi="Times New Roman" w:cs="Times New Roman"/>
          <w:sz w:val="24"/>
          <w:szCs w:val="24"/>
        </w:rPr>
        <w:t xml:space="preserve"> and</w:t>
      </w:r>
      <w:r w:rsidR="00607B02" w:rsidRPr="00D83A2C">
        <w:rPr>
          <w:rFonts w:ascii="Times New Roman" w:hAnsi="Times New Roman" w:cs="Times New Roman"/>
          <w:sz w:val="24"/>
          <w:szCs w:val="24"/>
        </w:rPr>
        <w:t xml:space="preserve"> increases in both cooperation and character development. </w:t>
      </w:r>
      <w:r w:rsidR="009C0CD2">
        <w:rPr>
          <w:rFonts w:ascii="Times New Roman" w:hAnsi="Times New Roman" w:cs="Times New Roman"/>
          <w:sz w:val="24"/>
          <w:szCs w:val="24"/>
        </w:rPr>
        <w:t xml:space="preserve">Knowledge of relative standing is form of performance </w:t>
      </w:r>
      <w:r w:rsidR="009D3797">
        <w:rPr>
          <w:rFonts w:ascii="Times New Roman" w:hAnsi="Times New Roman" w:cs="Times New Roman"/>
          <w:sz w:val="24"/>
          <w:szCs w:val="24"/>
        </w:rPr>
        <w:t>feedback. This benefit makes sense, especially if the participant had an outcome goal (i.e., competitive). Increases in cooperation seem counterintuitive unless the participants were thinking specifically of competitive team endeavors. Future studies should attempt to examine whether cooperation as a perceived benefit of competition is unique to team settings or can also be found in individual performance contexts. Character</w:t>
      </w:r>
      <w:r w:rsidR="007073E4">
        <w:rPr>
          <w:rFonts w:ascii="Times New Roman" w:hAnsi="Times New Roman" w:cs="Times New Roman"/>
          <w:sz w:val="24"/>
          <w:szCs w:val="24"/>
        </w:rPr>
        <w:t xml:space="preserve"> development as a product of engaging in sport programs, has been cited previously, but not necessarily due to competing alone. </w:t>
      </w:r>
      <w:r w:rsidR="003D37CD">
        <w:rPr>
          <w:rFonts w:ascii="Times New Roman" w:hAnsi="Times New Roman" w:cs="Times New Roman"/>
          <w:sz w:val="24"/>
          <w:szCs w:val="24"/>
        </w:rPr>
        <w:t xml:space="preserve">Additional research would need to be conducted to tease out the mere participation vs competing. </w:t>
      </w:r>
    </w:p>
    <w:p w14:paraId="6EC97DAA" w14:textId="77777777" w:rsidR="005D42C3" w:rsidRPr="00D83A2C" w:rsidRDefault="005D42C3" w:rsidP="00D83A2C">
      <w:pPr>
        <w:spacing w:line="240" w:lineRule="auto"/>
        <w:ind w:firstLine="720"/>
        <w:contextualSpacing/>
        <w:rPr>
          <w:rFonts w:ascii="Times New Roman" w:hAnsi="Times New Roman" w:cs="Times New Roman"/>
          <w:sz w:val="24"/>
          <w:szCs w:val="24"/>
        </w:rPr>
      </w:pPr>
    </w:p>
    <w:p w14:paraId="112E47E6" w14:textId="535EC003" w:rsidR="00AD1FCB" w:rsidRPr="00D83A2C" w:rsidRDefault="00AD1FCB"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 xml:space="preserve">The cons noted </w:t>
      </w:r>
      <w:r w:rsidR="00E71270">
        <w:rPr>
          <w:rFonts w:ascii="Times New Roman" w:hAnsi="Times New Roman" w:cs="Times New Roman"/>
          <w:sz w:val="24"/>
          <w:szCs w:val="24"/>
        </w:rPr>
        <w:t>in</w:t>
      </w:r>
      <w:r w:rsidRPr="00D83A2C">
        <w:rPr>
          <w:rFonts w:ascii="Times New Roman" w:hAnsi="Times New Roman" w:cs="Times New Roman"/>
          <w:sz w:val="24"/>
          <w:szCs w:val="24"/>
        </w:rPr>
        <w:t xml:space="preserve"> literature were decrements in performance, lowering of self-esteem, increases in </w:t>
      </w:r>
      <w:r w:rsidR="00E71270">
        <w:rPr>
          <w:rFonts w:ascii="Times New Roman" w:hAnsi="Times New Roman" w:cs="Times New Roman"/>
          <w:sz w:val="24"/>
          <w:szCs w:val="24"/>
        </w:rPr>
        <w:t xml:space="preserve">stress and </w:t>
      </w:r>
      <w:r w:rsidRPr="00D83A2C">
        <w:rPr>
          <w:rFonts w:ascii="Times New Roman" w:hAnsi="Times New Roman" w:cs="Times New Roman"/>
          <w:sz w:val="24"/>
          <w:szCs w:val="24"/>
        </w:rPr>
        <w:t>negative emotions</w:t>
      </w:r>
      <w:r w:rsidR="00E71270">
        <w:rPr>
          <w:rFonts w:ascii="Times New Roman" w:hAnsi="Times New Roman" w:cs="Times New Roman"/>
          <w:sz w:val="24"/>
          <w:szCs w:val="24"/>
        </w:rPr>
        <w:t xml:space="preserve">, </w:t>
      </w:r>
      <w:r w:rsidRPr="00D83A2C">
        <w:rPr>
          <w:rFonts w:ascii="Times New Roman" w:hAnsi="Times New Roman" w:cs="Times New Roman"/>
          <w:sz w:val="24"/>
          <w:szCs w:val="24"/>
        </w:rPr>
        <w:t xml:space="preserve">as well as increases in cheating. Participants in this study most frequently cited general negative consequences, </w:t>
      </w:r>
      <w:r w:rsidR="00E71270">
        <w:rPr>
          <w:rFonts w:ascii="Times New Roman" w:hAnsi="Times New Roman" w:cs="Times New Roman"/>
          <w:sz w:val="24"/>
          <w:szCs w:val="24"/>
        </w:rPr>
        <w:t xml:space="preserve">e.g., </w:t>
      </w:r>
      <w:r w:rsidRPr="00D83A2C">
        <w:rPr>
          <w:rFonts w:ascii="Times New Roman" w:hAnsi="Times New Roman" w:cs="Times New Roman"/>
          <w:sz w:val="24"/>
          <w:szCs w:val="24"/>
        </w:rPr>
        <w:t xml:space="preserve">focusing too much on winning, negative impact on self-esteem from losing, </w:t>
      </w:r>
      <w:r w:rsidR="00E71270">
        <w:rPr>
          <w:rFonts w:ascii="Times New Roman" w:hAnsi="Times New Roman" w:cs="Times New Roman"/>
          <w:sz w:val="24"/>
          <w:szCs w:val="24"/>
        </w:rPr>
        <w:t xml:space="preserve">increased stress and </w:t>
      </w:r>
      <w:r w:rsidRPr="00D83A2C">
        <w:rPr>
          <w:rFonts w:ascii="Times New Roman" w:hAnsi="Times New Roman" w:cs="Times New Roman"/>
          <w:sz w:val="24"/>
          <w:szCs w:val="24"/>
        </w:rPr>
        <w:t xml:space="preserve">undermining </w:t>
      </w:r>
      <w:r w:rsidR="00E71270">
        <w:rPr>
          <w:rFonts w:ascii="Times New Roman" w:hAnsi="Times New Roman" w:cs="Times New Roman"/>
          <w:sz w:val="24"/>
          <w:szCs w:val="24"/>
        </w:rPr>
        <w:t xml:space="preserve">of </w:t>
      </w:r>
      <w:r w:rsidRPr="00D83A2C">
        <w:rPr>
          <w:rFonts w:ascii="Times New Roman" w:hAnsi="Times New Roman" w:cs="Times New Roman"/>
          <w:sz w:val="24"/>
          <w:szCs w:val="24"/>
        </w:rPr>
        <w:t xml:space="preserve">character development, </w:t>
      </w:r>
      <w:r w:rsidR="00E71270">
        <w:rPr>
          <w:rFonts w:ascii="Times New Roman" w:hAnsi="Times New Roman" w:cs="Times New Roman"/>
          <w:sz w:val="24"/>
          <w:szCs w:val="24"/>
        </w:rPr>
        <w:t>and</w:t>
      </w:r>
      <w:r w:rsidRPr="00D83A2C">
        <w:rPr>
          <w:rFonts w:ascii="Times New Roman" w:hAnsi="Times New Roman" w:cs="Times New Roman"/>
          <w:sz w:val="24"/>
          <w:szCs w:val="24"/>
        </w:rPr>
        <w:t xml:space="preserve"> </w:t>
      </w:r>
      <w:r w:rsidR="003D37CD">
        <w:rPr>
          <w:rFonts w:ascii="Times New Roman" w:hAnsi="Times New Roman" w:cs="Times New Roman"/>
          <w:sz w:val="24"/>
          <w:szCs w:val="24"/>
        </w:rPr>
        <w:t xml:space="preserve">decreased </w:t>
      </w:r>
      <w:r w:rsidRPr="00D83A2C">
        <w:rPr>
          <w:rFonts w:ascii="Times New Roman" w:hAnsi="Times New Roman" w:cs="Times New Roman"/>
          <w:sz w:val="24"/>
          <w:szCs w:val="24"/>
        </w:rPr>
        <w:t xml:space="preserve">cooperation. </w:t>
      </w:r>
      <w:r w:rsidR="00C14DBD">
        <w:rPr>
          <w:rFonts w:ascii="Times New Roman" w:hAnsi="Times New Roman" w:cs="Times New Roman"/>
          <w:sz w:val="24"/>
          <w:szCs w:val="24"/>
        </w:rPr>
        <w:t>Participants did not mention t</w:t>
      </w:r>
      <w:r w:rsidR="00607B02" w:rsidRPr="00D83A2C">
        <w:rPr>
          <w:rFonts w:ascii="Times New Roman" w:hAnsi="Times New Roman" w:cs="Times New Roman"/>
          <w:sz w:val="24"/>
          <w:szCs w:val="24"/>
        </w:rPr>
        <w:t>he more extreme consequences noted in literature</w:t>
      </w:r>
      <w:r w:rsidR="00C14DBD">
        <w:rPr>
          <w:rFonts w:ascii="Times New Roman" w:hAnsi="Times New Roman" w:cs="Times New Roman"/>
          <w:sz w:val="24"/>
          <w:szCs w:val="24"/>
        </w:rPr>
        <w:t>,</w:t>
      </w:r>
      <w:r w:rsidR="00607B02" w:rsidRPr="00D83A2C">
        <w:rPr>
          <w:rFonts w:ascii="Times New Roman" w:hAnsi="Times New Roman" w:cs="Times New Roman"/>
          <w:sz w:val="24"/>
          <w:szCs w:val="24"/>
        </w:rPr>
        <w:t xml:space="preserve"> such as hostility and aggression.</w:t>
      </w:r>
      <w:r w:rsidR="003D37CD">
        <w:rPr>
          <w:rFonts w:ascii="Times New Roman" w:hAnsi="Times New Roman" w:cs="Times New Roman"/>
          <w:sz w:val="24"/>
          <w:szCs w:val="24"/>
        </w:rPr>
        <w:t xml:space="preserve"> Future research that explicitly addresses how losing is handled by coaches, teachers, and parents</w:t>
      </w:r>
      <w:r w:rsidR="00DB29D0">
        <w:rPr>
          <w:rFonts w:ascii="Times New Roman" w:hAnsi="Times New Roman" w:cs="Times New Roman"/>
          <w:sz w:val="24"/>
          <w:szCs w:val="24"/>
        </w:rPr>
        <w:t xml:space="preserve"> is warranted. Additionally, factors that </w:t>
      </w:r>
      <w:r w:rsidR="003D37CD">
        <w:rPr>
          <w:rFonts w:ascii="Times New Roman" w:hAnsi="Times New Roman" w:cs="Times New Roman"/>
          <w:sz w:val="24"/>
          <w:szCs w:val="24"/>
        </w:rPr>
        <w:t xml:space="preserve">moderate whether competition harms self-esteem, increases stress, or undermines character development is needed. It is our contention that if competition is done right, then most of the negative consequences are eliminated and in some cases transformed into growth opportunities. </w:t>
      </w:r>
      <w:r w:rsidR="005834FE">
        <w:rPr>
          <w:rFonts w:ascii="Times New Roman" w:hAnsi="Times New Roman" w:cs="Times New Roman"/>
          <w:sz w:val="24"/>
          <w:szCs w:val="24"/>
        </w:rPr>
        <w:t xml:space="preserve">This would be more akin to what </w:t>
      </w:r>
      <w:r w:rsidR="005834FE" w:rsidRPr="00D83A2C">
        <w:rPr>
          <w:rFonts w:ascii="Times New Roman" w:hAnsi="Times New Roman" w:cs="Times New Roman"/>
          <w:sz w:val="24"/>
          <w:szCs w:val="24"/>
        </w:rPr>
        <w:t xml:space="preserve">Shields and </w:t>
      </w:r>
      <w:proofErr w:type="spellStart"/>
      <w:r w:rsidR="005834FE" w:rsidRPr="00D83A2C">
        <w:rPr>
          <w:rFonts w:ascii="Times New Roman" w:hAnsi="Times New Roman" w:cs="Times New Roman"/>
          <w:sz w:val="24"/>
          <w:szCs w:val="24"/>
        </w:rPr>
        <w:t>Bredemeier</w:t>
      </w:r>
      <w:proofErr w:type="spellEnd"/>
      <w:r w:rsidR="005834FE" w:rsidRPr="00D83A2C">
        <w:rPr>
          <w:rFonts w:ascii="Times New Roman" w:hAnsi="Times New Roman" w:cs="Times New Roman"/>
          <w:sz w:val="24"/>
          <w:szCs w:val="24"/>
        </w:rPr>
        <w:t xml:space="preserve"> (2009) </w:t>
      </w:r>
      <w:r w:rsidR="005834FE">
        <w:rPr>
          <w:rFonts w:ascii="Times New Roman" w:hAnsi="Times New Roman" w:cs="Times New Roman"/>
          <w:sz w:val="24"/>
          <w:szCs w:val="24"/>
        </w:rPr>
        <w:t>described</w:t>
      </w:r>
      <w:r w:rsidR="005834FE" w:rsidRPr="00D83A2C">
        <w:rPr>
          <w:rFonts w:ascii="Times New Roman" w:hAnsi="Times New Roman" w:cs="Times New Roman"/>
          <w:sz w:val="24"/>
          <w:szCs w:val="24"/>
        </w:rPr>
        <w:t xml:space="preserve"> </w:t>
      </w:r>
      <w:r w:rsidR="005834FE">
        <w:rPr>
          <w:rFonts w:ascii="Times New Roman" w:hAnsi="Times New Roman" w:cs="Times New Roman"/>
          <w:sz w:val="24"/>
          <w:szCs w:val="24"/>
        </w:rPr>
        <w:t>as “</w:t>
      </w:r>
      <w:r w:rsidR="005834FE" w:rsidRPr="00D83A2C">
        <w:rPr>
          <w:rFonts w:ascii="Times New Roman" w:hAnsi="Times New Roman" w:cs="Times New Roman"/>
          <w:sz w:val="24"/>
          <w:szCs w:val="24"/>
        </w:rPr>
        <w:t>true competition.</w:t>
      </w:r>
      <w:r w:rsidR="005834FE">
        <w:rPr>
          <w:rFonts w:ascii="Times New Roman" w:hAnsi="Times New Roman" w:cs="Times New Roman"/>
          <w:sz w:val="24"/>
          <w:szCs w:val="24"/>
        </w:rPr>
        <w:t>”</w:t>
      </w:r>
    </w:p>
    <w:p w14:paraId="2F64201E" w14:textId="77777777" w:rsidR="005D42C3" w:rsidRPr="00D83A2C" w:rsidRDefault="005D42C3" w:rsidP="00D83A2C">
      <w:pPr>
        <w:spacing w:line="240" w:lineRule="auto"/>
        <w:ind w:firstLine="720"/>
        <w:contextualSpacing/>
        <w:rPr>
          <w:rFonts w:ascii="Times New Roman" w:hAnsi="Times New Roman" w:cs="Times New Roman"/>
          <w:sz w:val="24"/>
          <w:szCs w:val="24"/>
        </w:rPr>
      </w:pPr>
    </w:p>
    <w:p w14:paraId="4553804E" w14:textId="04E2BEA8" w:rsidR="00A1279F" w:rsidRPr="00D83A2C" w:rsidRDefault="002D5245"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 xml:space="preserve">The fourth research question was about differences in reported setting of competitive goals in school versus sport contexts. Nearly all participants had competitive goals in athletics versus only about half in school. In school settings the most frequently cited </w:t>
      </w:r>
      <w:r>
        <w:rPr>
          <w:rFonts w:ascii="Times New Roman" w:hAnsi="Times New Roman" w:cs="Times New Roman"/>
          <w:sz w:val="24"/>
          <w:szCs w:val="24"/>
        </w:rPr>
        <w:t xml:space="preserve">goals </w:t>
      </w:r>
      <w:r w:rsidRPr="00D83A2C">
        <w:rPr>
          <w:rFonts w:ascii="Times New Roman" w:hAnsi="Times New Roman" w:cs="Times New Roman"/>
          <w:sz w:val="24"/>
          <w:szCs w:val="24"/>
        </w:rPr>
        <w:t>were sub-win, followed by win, personal (competing with oneself), and avoidance. In athletic context</w:t>
      </w:r>
      <w:r>
        <w:rPr>
          <w:rFonts w:ascii="Times New Roman" w:hAnsi="Times New Roman" w:cs="Times New Roman"/>
          <w:sz w:val="24"/>
          <w:szCs w:val="24"/>
        </w:rPr>
        <w:t>s,</w:t>
      </w:r>
      <w:r w:rsidRPr="00D83A2C">
        <w:rPr>
          <w:rFonts w:ascii="Times New Roman" w:hAnsi="Times New Roman" w:cs="Times New Roman"/>
          <w:sz w:val="24"/>
          <w:szCs w:val="24"/>
        </w:rPr>
        <w:t xml:space="preserve"> the most frequently cited goals were to win, followed by sub-win, personal, and avoidance. Competitive goals in athletic context</w:t>
      </w:r>
      <w:r>
        <w:rPr>
          <w:rFonts w:ascii="Times New Roman" w:hAnsi="Times New Roman" w:cs="Times New Roman"/>
          <w:sz w:val="24"/>
          <w:szCs w:val="24"/>
        </w:rPr>
        <w:t>s</w:t>
      </w:r>
      <w:r w:rsidRPr="00D83A2C">
        <w:rPr>
          <w:rFonts w:ascii="Times New Roman" w:hAnsi="Times New Roman" w:cs="Times New Roman"/>
          <w:sz w:val="24"/>
          <w:szCs w:val="24"/>
        </w:rPr>
        <w:t xml:space="preserve"> were </w:t>
      </w:r>
      <w:r>
        <w:rPr>
          <w:rFonts w:ascii="Times New Roman" w:hAnsi="Times New Roman" w:cs="Times New Roman"/>
          <w:sz w:val="24"/>
          <w:szCs w:val="24"/>
        </w:rPr>
        <w:t>more</w:t>
      </w:r>
      <w:r w:rsidRPr="00D83A2C">
        <w:rPr>
          <w:rFonts w:ascii="Times New Roman" w:hAnsi="Times New Roman" w:cs="Times New Roman"/>
          <w:sz w:val="24"/>
          <w:szCs w:val="24"/>
        </w:rPr>
        <w:t xml:space="preserve"> focus</w:t>
      </w:r>
      <w:r>
        <w:rPr>
          <w:rFonts w:ascii="Times New Roman" w:hAnsi="Times New Roman" w:cs="Times New Roman"/>
          <w:sz w:val="24"/>
          <w:szCs w:val="24"/>
        </w:rPr>
        <w:t>ed</w:t>
      </w:r>
      <w:r w:rsidRPr="00D83A2C">
        <w:rPr>
          <w:rFonts w:ascii="Times New Roman" w:hAnsi="Times New Roman" w:cs="Times New Roman"/>
          <w:sz w:val="24"/>
          <w:szCs w:val="24"/>
        </w:rPr>
        <w:t xml:space="preserve"> on the stereotypical “win” and being the best. Interestingly, both contexts saw frequent use of what we labeled as sub-win goals. These types of goals involved relative standing, but with a focus on placing in a certain subgroup (e.g., top 10 or top 25%) as opposed to being the best. Some </w:t>
      </w:r>
      <w:r>
        <w:rPr>
          <w:rFonts w:ascii="Times New Roman" w:hAnsi="Times New Roman" w:cs="Times New Roman"/>
          <w:sz w:val="24"/>
          <w:szCs w:val="24"/>
        </w:rPr>
        <w:t xml:space="preserve">participant </w:t>
      </w:r>
      <w:r w:rsidRPr="00D83A2C">
        <w:rPr>
          <w:rFonts w:ascii="Times New Roman" w:hAnsi="Times New Roman" w:cs="Times New Roman"/>
          <w:sz w:val="24"/>
          <w:szCs w:val="24"/>
        </w:rPr>
        <w:t>goals were more ambitious</w:t>
      </w:r>
      <w:r>
        <w:rPr>
          <w:rFonts w:ascii="Times New Roman" w:hAnsi="Times New Roman" w:cs="Times New Roman"/>
          <w:sz w:val="24"/>
          <w:szCs w:val="24"/>
        </w:rPr>
        <w:t xml:space="preserve"> (</w:t>
      </w:r>
      <w:r w:rsidRPr="00D83A2C">
        <w:rPr>
          <w:rFonts w:ascii="Times New Roman" w:hAnsi="Times New Roman" w:cs="Times New Roman"/>
          <w:sz w:val="24"/>
          <w:szCs w:val="24"/>
        </w:rPr>
        <w:t>such as placing in the top three</w:t>
      </w:r>
      <w:r>
        <w:rPr>
          <w:rFonts w:ascii="Times New Roman" w:hAnsi="Times New Roman" w:cs="Times New Roman"/>
          <w:sz w:val="24"/>
          <w:szCs w:val="24"/>
        </w:rPr>
        <w:t>) than others (placing in the</w:t>
      </w:r>
      <w:r w:rsidRPr="00D83A2C">
        <w:rPr>
          <w:rFonts w:ascii="Times New Roman" w:hAnsi="Times New Roman" w:cs="Times New Roman"/>
          <w:sz w:val="24"/>
          <w:szCs w:val="24"/>
        </w:rPr>
        <w:t xml:space="preserve"> top 10 or top half</w:t>
      </w:r>
      <w:r>
        <w:rPr>
          <w:rFonts w:ascii="Times New Roman" w:hAnsi="Times New Roman" w:cs="Times New Roman"/>
          <w:sz w:val="24"/>
          <w:szCs w:val="24"/>
        </w:rPr>
        <w:t>)</w:t>
      </w:r>
      <w:r w:rsidRPr="00D83A2C">
        <w:rPr>
          <w:rFonts w:ascii="Times New Roman" w:hAnsi="Times New Roman" w:cs="Times New Roman"/>
          <w:sz w:val="24"/>
          <w:szCs w:val="24"/>
        </w:rPr>
        <w:t>.</w:t>
      </w:r>
      <w:r w:rsidR="00AD1FCB" w:rsidRPr="00D83A2C">
        <w:rPr>
          <w:rFonts w:ascii="Times New Roman" w:hAnsi="Times New Roman" w:cs="Times New Roman"/>
          <w:sz w:val="24"/>
          <w:szCs w:val="24"/>
        </w:rPr>
        <w:t xml:space="preserve"> </w:t>
      </w:r>
    </w:p>
    <w:p w14:paraId="02537866" w14:textId="77777777" w:rsidR="005D42C3" w:rsidRPr="00D83A2C" w:rsidRDefault="005D42C3" w:rsidP="00D83A2C">
      <w:pPr>
        <w:spacing w:line="240" w:lineRule="auto"/>
        <w:ind w:firstLine="720"/>
        <w:contextualSpacing/>
        <w:rPr>
          <w:rFonts w:ascii="Times New Roman" w:hAnsi="Times New Roman" w:cs="Times New Roman"/>
          <w:sz w:val="24"/>
          <w:szCs w:val="24"/>
        </w:rPr>
      </w:pPr>
    </w:p>
    <w:p w14:paraId="424AF622" w14:textId="36BFEA44" w:rsidR="00505685" w:rsidRPr="00D83A2C" w:rsidRDefault="00A1279F" w:rsidP="00D83A2C">
      <w:pPr>
        <w:spacing w:line="240" w:lineRule="auto"/>
        <w:contextualSpacing/>
        <w:rPr>
          <w:rFonts w:ascii="Times New Roman" w:hAnsi="Times New Roman" w:cs="Times New Roman"/>
          <w:sz w:val="24"/>
          <w:szCs w:val="24"/>
        </w:rPr>
      </w:pPr>
      <w:r w:rsidRPr="00D83A2C">
        <w:rPr>
          <w:rFonts w:ascii="Times New Roman" w:hAnsi="Times New Roman" w:cs="Times New Roman"/>
          <w:sz w:val="24"/>
          <w:szCs w:val="24"/>
        </w:rPr>
        <w:t xml:space="preserve">We know of no literature that </w:t>
      </w:r>
      <w:r w:rsidR="00AD1FCB" w:rsidRPr="00D83A2C">
        <w:rPr>
          <w:rFonts w:ascii="Times New Roman" w:hAnsi="Times New Roman" w:cs="Times New Roman"/>
          <w:sz w:val="24"/>
          <w:szCs w:val="24"/>
        </w:rPr>
        <w:t xml:space="preserve">has explicitly studied the impact of competitive sub-win goals. Could these types of goals take advantage of the pros associated with competition while </w:t>
      </w:r>
      <w:r w:rsidR="000E53E3" w:rsidRPr="00D83A2C">
        <w:rPr>
          <w:rFonts w:ascii="Times New Roman" w:hAnsi="Times New Roman" w:cs="Times New Roman"/>
          <w:sz w:val="24"/>
          <w:szCs w:val="24"/>
        </w:rPr>
        <w:t>avoid</w:t>
      </w:r>
      <w:r w:rsidR="00AD1FCB" w:rsidRPr="00D83A2C">
        <w:rPr>
          <w:rFonts w:ascii="Times New Roman" w:hAnsi="Times New Roman" w:cs="Times New Roman"/>
          <w:sz w:val="24"/>
          <w:szCs w:val="24"/>
        </w:rPr>
        <w:t xml:space="preserve">ing the cons? </w:t>
      </w:r>
      <w:r w:rsidR="00084319" w:rsidRPr="00D83A2C">
        <w:rPr>
          <w:rFonts w:ascii="Times New Roman" w:hAnsi="Times New Roman" w:cs="Times New Roman"/>
          <w:sz w:val="24"/>
          <w:szCs w:val="24"/>
        </w:rPr>
        <w:t>These sub-win goals may be a way to u</w:t>
      </w:r>
      <w:r w:rsidR="00505685" w:rsidRPr="00D83A2C">
        <w:rPr>
          <w:rFonts w:ascii="Times New Roman" w:hAnsi="Times New Roman" w:cs="Times New Roman"/>
          <w:sz w:val="24"/>
          <w:szCs w:val="24"/>
        </w:rPr>
        <w:t>s</w:t>
      </w:r>
      <w:r w:rsidR="00084319" w:rsidRPr="00D83A2C">
        <w:rPr>
          <w:rFonts w:ascii="Times New Roman" w:hAnsi="Times New Roman" w:cs="Times New Roman"/>
          <w:sz w:val="24"/>
          <w:szCs w:val="24"/>
        </w:rPr>
        <w:t>e</w:t>
      </w:r>
      <w:r w:rsidR="00505685" w:rsidRPr="00D83A2C">
        <w:rPr>
          <w:rFonts w:ascii="Times New Roman" w:hAnsi="Times New Roman" w:cs="Times New Roman"/>
          <w:sz w:val="24"/>
          <w:szCs w:val="24"/>
        </w:rPr>
        <w:t xml:space="preserve"> competition as a means to improve personal performance. </w:t>
      </w:r>
      <w:r w:rsidR="0064721B" w:rsidRPr="00D83A2C">
        <w:rPr>
          <w:rFonts w:ascii="Times New Roman" w:hAnsi="Times New Roman" w:cs="Times New Roman"/>
          <w:sz w:val="24"/>
          <w:szCs w:val="24"/>
        </w:rPr>
        <w:t xml:space="preserve">The Greek concept of </w:t>
      </w:r>
      <w:proofErr w:type="spellStart"/>
      <w:r w:rsidR="0064721B" w:rsidRPr="00D83A2C">
        <w:rPr>
          <w:rFonts w:ascii="Times New Roman" w:hAnsi="Times New Roman" w:cs="Times New Roman"/>
          <w:i/>
          <w:sz w:val="24"/>
          <w:szCs w:val="24"/>
        </w:rPr>
        <w:t>Arete</w:t>
      </w:r>
      <w:proofErr w:type="spellEnd"/>
      <w:r w:rsidR="0064721B" w:rsidRPr="00D83A2C">
        <w:rPr>
          <w:rFonts w:ascii="Times New Roman" w:hAnsi="Times New Roman" w:cs="Times New Roman"/>
          <w:sz w:val="24"/>
          <w:szCs w:val="24"/>
        </w:rPr>
        <w:t xml:space="preserve"> endorsed utilizing competition as a means to an end, i.e., a way to challenge oneself in order to grow (</w:t>
      </w:r>
      <w:r w:rsidR="00401106" w:rsidRPr="00D83A2C">
        <w:rPr>
          <w:rFonts w:ascii="Times New Roman" w:hAnsi="Times New Roman" w:cs="Times New Roman"/>
          <w:sz w:val="24"/>
          <w:szCs w:val="24"/>
        </w:rPr>
        <w:t>Porter</w:t>
      </w:r>
      <w:r w:rsidR="0064721B" w:rsidRPr="00D83A2C">
        <w:rPr>
          <w:rFonts w:ascii="Times New Roman" w:hAnsi="Times New Roman" w:cs="Times New Roman"/>
          <w:sz w:val="24"/>
          <w:szCs w:val="24"/>
        </w:rPr>
        <w:t xml:space="preserve">, 2007). </w:t>
      </w:r>
      <w:r w:rsidR="00505685" w:rsidRPr="00D83A2C">
        <w:rPr>
          <w:rFonts w:ascii="Times New Roman" w:hAnsi="Times New Roman" w:cs="Times New Roman"/>
          <w:sz w:val="24"/>
          <w:szCs w:val="24"/>
        </w:rPr>
        <w:t>Elliot</w:t>
      </w:r>
      <w:r w:rsidR="00E71270">
        <w:rPr>
          <w:rFonts w:ascii="Times New Roman" w:hAnsi="Times New Roman" w:cs="Times New Roman"/>
          <w:sz w:val="24"/>
          <w:szCs w:val="24"/>
        </w:rPr>
        <w:t xml:space="preserve"> et al.</w:t>
      </w:r>
      <w:r w:rsidR="00505685" w:rsidRPr="00D83A2C">
        <w:rPr>
          <w:rFonts w:ascii="Times New Roman" w:hAnsi="Times New Roman" w:cs="Times New Roman"/>
          <w:sz w:val="24"/>
          <w:szCs w:val="24"/>
        </w:rPr>
        <w:t xml:space="preserve"> (2011) </w:t>
      </w:r>
      <w:r w:rsidR="0064721B" w:rsidRPr="00D83A2C">
        <w:rPr>
          <w:rFonts w:ascii="Times New Roman" w:hAnsi="Times New Roman" w:cs="Times New Roman"/>
          <w:sz w:val="24"/>
          <w:szCs w:val="24"/>
        </w:rPr>
        <w:t xml:space="preserve">also </w:t>
      </w:r>
      <w:r w:rsidR="002A63E0">
        <w:rPr>
          <w:rFonts w:ascii="Times New Roman" w:hAnsi="Times New Roman" w:cs="Times New Roman"/>
          <w:sz w:val="24"/>
          <w:szCs w:val="24"/>
        </w:rPr>
        <w:t xml:space="preserve">alluded to </w:t>
      </w:r>
      <w:r w:rsidR="00505685" w:rsidRPr="00D83A2C">
        <w:rPr>
          <w:rFonts w:ascii="Times New Roman" w:hAnsi="Times New Roman" w:cs="Times New Roman"/>
          <w:sz w:val="24"/>
          <w:szCs w:val="24"/>
        </w:rPr>
        <w:t xml:space="preserve">this </w:t>
      </w:r>
      <w:r w:rsidR="0064721B" w:rsidRPr="00D83A2C">
        <w:rPr>
          <w:rFonts w:ascii="Times New Roman" w:hAnsi="Times New Roman" w:cs="Times New Roman"/>
          <w:sz w:val="24"/>
          <w:szCs w:val="24"/>
        </w:rPr>
        <w:t>approach</w:t>
      </w:r>
      <w:r w:rsidR="00B969DC" w:rsidRPr="00D83A2C">
        <w:rPr>
          <w:rFonts w:ascii="Times New Roman" w:hAnsi="Times New Roman" w:cs="Times New Roman"/>
          <w:sz w:val="24"/>
          <w:szCs w:val="24"/>
        </w:rPr>
        <w:t>,</w:t>
      </w:r>
      <w:r w:rsidR="0064721B" w:rsidRPr="00D83A2C">
        <w:rPr>
          <w:rFonts w:ascii="Times New Roman" w:hAnsi="Times New Roman" w:cs="Times New Roman"/>
          <w:sz w:val="24"/>
          <w:szCs w:val="24"/>
        </w:rPr>
        <w:t xml:space="preserve"> </w:t>
      </w:r>
      <w:r w:rsidR="00B969DC" w:rsidRPr="00D83A2C">
        <w:rPr>
          <w:rFonts w:ascii="Times New Roman" w:hAnsi="Times New Roman" w:cs="Times New Roman"/>
          <w:sz w:val="24"/>
          <w:szCs w:val="24"/>
        </w:rPr>
        <w:t>describing</w:t>
      </w:r>
      <w:r w:rsidR="00505685" w:rsidRPr="00D83A2C">
        <w:rPr>
          <w:rFonts w:ascii="Times New Roman" w:hAnsi="Times New Roman" w:cs="Times New Roman"/>
          <w:sz w:val="24"/>
          <w:szCs w:val="24"/>
        </w:rPr>
        <w:t xml:space="preserve"> </w:t>
      </w:r>
      <w:r w:rsidR="002A63E0">
        <w:rPr>
          <w:rFonts w:ascii="Times New Roman" w:hAnsi="Times New Roman" w:cs="Times New Roman"/>
          <w:sz w:val="24"/>
          <w:szCs w:val="24"/>
        </w:rPr>
        <w:t xml:space="preserve">how one </w:t>
      </w:r>
      <w:r w:rsidR="00505685" w:rsidRPr="00D83A2C">
        <w:rPr>
          <w:rFonts w:ascii="Times New Roman" w:hAnsi="Times New Roman" w:cs="Times New Roman"/>
          <w:sz w:val="24"/>
          <w:szCs w:val="24"/>
        </w:rPr>
        <w:t xml:space="preserve">might compete with others </w:t>
      </w:r>
      <w:r w:rsidR="002A63E0">
        <w:rPr>
          <w:rFonts w:ascii="Times New Roman" w:hAnsi="Times New Roman" w:cs="Times New Roman"/>
          <w:sz w:val="24"/>
          <w:szCs w:val="24"/>
        </w:rPr>
        <w:t>as a path toward self-improvement</w:t>
      </w:r>
      <w:r w:rsidR="00505685" w:rsidRPr="00D83A2C">
        <w:rPr>
          <w:rFonts w:ascii="Times New Roman" w:hAnsi="Times New Roman" w:cs="Times New Roman"/>
          <w:sz w:val="24"/>
          <w:szCs w:val="24"/>
        </w:rPr>
        <w:t xml:space="preserve">. </w:t>
      </w:r>
      <w:r w:rsidR="000D1FE9">
        <w:rPr>
          <w:rFonts w:ascii="Times New Roman" w:hAnsi="Times New Roman" w:cs="Times New Roman"/>
          <w:sz w:val="24"/>
          <w:szCs w:val="24"/>
        </w:rPr>
        <w:t xml:space="preserve">Future research on the pros and cons of sub-win goals should be undertaken. </w:t>
      </w:r>
    </w:p>
    <w:p w14:paraId="188CC34C" w14:textId="77777777" w:rsidR="005D42C3" w:rsidRPr="00D83A2C" w:rsidRDefault="005D42C3" w:rsidP="00D83A2C">
      <w:pPr>
        <w:spacing w:line="240" w:lineRule="auto"/>
        <w:ind w:firstLine="720"/>
        <w:contextualSpacing/>
        <w:rPr>
          <w:rFonts w:ascii="Times New Roman" w:hAnsi="Times New Roman" w:cs="Times New Roman"/>
          <w:sz w:val="24"/>
          <w:szCs w:val="24"/>
        </w:rPr>
      </w:pPr>
    </w:p>
    <w:p w14:paraId="3426B9DE" w14:textId="4C9C42A5" w:rsidR="00935BD8" w:rsidRPr="00D83A2C" w:rsidRDefault="00B969DC">
      <w:pPr>
        <w:spacing w:line="240" w:lineRule="auto"/>
        <w:rPr>
          <w:rFonts w:ascii="Times New Roman" w:hAnsi="Times New Roman" w:cs="Times New Roman"/>
          <w:sz w:val="24"/>
          <w:szCs w:val="24"/>
        </w:rPr>
      </w:pPr>
      <w:r w:rsidRPr="00D83A2C">
        <w:rPr>
          <w:rFonts w:ascii="Times New Roman" w:hAnsi="Times New Roman" w:cs="Times New Roman"/>
          <w:sz w:val="24"/>
          <w:szCs w:val="24"/>
        </w:rPr>
        <w:t xml:space="preserve">In closing, </w:t>
      </w:r>
      <w:r w:rsidR="00E618F6" w:rsidRPr="00D83A2C">
        <w:rPr>
          <w:rFonts w:ascii="Times New Roman" w:hAnsi="Times New Roman" w:cs="Times New Roman"/>
          <w:sz w:val="24"/>
          <w:szCs w:val="24"/>
        </w:rPr>
        <w:t xml:space="preserve">to our knowledge </w:t>
      </w:r>
      <w:r w:rsidR="002A63E0">
        <w:rPr>
          <w:rFonts w:ascii="Times New Roman" w:hAnsi="Times New Roman" w:cs="Times New Roman"/>
          <w:sz w:val="24"/>
          <w:szCs w:val="24"/>
        </w:rPr>
        <w:t>our study is the first</w:t>
      </w:r>
      <w:r w:rsidR="0042380B" w:rsidRPr="00D83A2C">
        <w:rPr>
          <w:rFonts w:ascii="Times New Roman" w:hAnsi="Times New Roman" w:cs="Times New Roman"/>
          <w:sz w:val="24"/>
          <w:szCs w:val="24"/>
        </w:rPr>
        <w:t xml:space="preserve"> to examine </w:t>
      </w:r>
      <w:r w:rsidR="005F3840">
        <w:rPr>
          <w:rFonts w:ascii="Times New Roman" w:hAnsi="Times New Roman" w:cs="Times New Roman"/>
          <w:sz w:val="24"/>
          <w:szCs w:val="24"/>
        </w:rPr>
        <w:t xml:space="preserve">level and </w:t>
      </w:r>
      <w:r w:rsidR="0042380B" w:rsidRPr="00D83A2C">
        <w:rPr>
          <w:rFonts w:ascii="Times New Roman" w:hAnsi="Times New Roman" w:cs="Times New Roman"/>
          <w:sz w:val="24"/>
          <w:szCs w:val="24"/>
        </w:rPr>
        <w:t>contextual differences</w:t>
      </w:r>
      <w:r w:rsidR="00D27DB6" w:rsidRPr="00D83A2C">
        <w:rPr>
          <w:rFonts w:ascii="Times New Roman" w:hAnsi="Times New Roman" w:cs="Times New Roman"/>
          <w:sz w:val="24"/>
          <w:szCs w:val="24"/>
        </w:rPr>
        <w:t xml:space="preserve"> in competitiveness</w:t>
      </w:r>
      <w:r w:rsidR="0042380B" w:rsidRPr="00D83A2C">
        <w:rPr>
          <w:rFonts w:ascii="Times New Roman" w:hAnsi="Times New Roman" w:cs="Times New Roman"/>
          <w:sz w:val="24"/>
          <w:szCs w:val="24"/>
        </w:rPr>
        <w:t xml:space="preserve">. </w:t>
      </w:r>
      <w:r w:rsidR="00D27DB6" w:rsidRPr="00D83A2C">
        <w:rPr>
          <w:rFonts w:ascii="Times New Roman" w:hAnsi="Times New Roman" w:cs="Times New Roman"/>
          <w:sz w:val="24"/>
          <w:szCs w:val="24"/>
        </w:rPr>
        <w:t>D</w:t>
      </w:r>
      <w:r w:rsidR="0042380B" w:rsidRPr="00D83A2C">
        <w:rPr>
          <w:rFonts w:ascii="Times New Roman" w:hAnsi="Times New Roman" w:cs="Times New Roman"/>
          <w:sz w:val="24"/>
          <w:szCs w:val="24"/>
        </w:rPr>
        <w:t>ifferences</w:t>
      </w:r>
      <w:r w:rsidR="00D27DB6" w:rsidRPr="00D83A2C">
        <w:rPr>
          <w:rFonts w:ascii="Times New Roman" w:hAnsi="Times New Roman" w:cs="Times New Roman"/>
          <w:sz w:val="24"/>
          <w:szCs w:val="24"/>
        </w:rPr>
        <w:t xml:space="preserve"> emerged</w:t>
      </w:r>
      <w:r w:rsidR="005F3840">
        <w:rPr>
          <w:rFonts w:ascii="Times New Roman" w:hAnsi="Times New Roman" w:cs="Times New Roman"/>
          <w:sz w:val="24"/>
          <w:szCs w:val="24"/>
        </w:rPr>
        <w:t xml:space="preserve"> in levels</w:t>
      </w:r>
      <w:r w:rsidR="0042380B" w:rsidRPr="00D83A2C">
        <w:rPr>
          <w:rFonts w:ascii="Times New Roman" w:hAnsi="Times New Roman" w:cs="Times New Roman"/>
          <w:sz w:val="24"/>
          <w:szCs w:val="24"/>
        </w:rPr>
        <w:t xml:space="preserve">, and surprisingly the order was general competitiveness first, then sport, and classroom. </w:t>
      </w:r>
      <w:r w:rsidR="002D5245">
        <w:rPr>
          <w:rFonts w:ascii="Times New Roman" w:hAnsi="Times New Roman" w:cs="Times New Roman"/>
          <w:sz w:val="24"/>
          <w:szCs w:val="24"/>
        </w:rPr>
        <w:t>Our findings raise questions about the validity of global measures</w:t>
      </w:r>
      <w:r w:rsidR="00653D4C">
        <w:rPr>
          <w:rFonts w:ascii="Times New Roman" w:hAnsi="Times New Roman" w:cs="Times New Roman"/>
          <w:sz w:val="24"/>
          <w:szCs w:val="24"/>
        </w:rPr>
        <w:t xml:space="preserve"> wherein specific contexts may be utilized when responding to questions. This leads </w:t>
      </w:r>
      <w:r w:rsidR="002D5245">
        <w:rPr>
          <w:rFonts w:ascii="Times New Roman" w:hAnsi="Times New Roman" w:cs="Times New Roman"/>
          <w:sz w:val="24"/>
          <w:szCs w:val="24"/>
        </w:rPr>
        <w:t>to the call for specific research on the cognitive validit</w:t>
      </w:r>
      <w:r w:rsidR="002D5245" w:rsidRPr="00AE0EC3">
        <w:rPr>
          <w:rFonts w:ascii="Times New Roman" w:hAnsi="Times New Roman" w:cs="Times New Roman"/>
          <w:sz w:val="24"/>
          <w:szCs w:val="24"/>
        </w:rPr>
        <w:t>y</w:t>
      </w:r>
      <w:r w:rsidR="00AE0EC3" w:rsidRPr="00AE0EC3">
        <w:rPr>
          <w:rFonts w:ascii="Times New Roman" w:hAnsi="Times New Roman" w:cs="Times New Roman"/>
          <w:sz w:val="24"/>
          <w:szCs w:val="24"/>
        </w:rPr>
        <w:t xml:space="preserve"> (</w:t>
      </w:r>
      <w:proofErr w:type="spellStart"/>
      <w:r w:rsidR="00AE0EC3" w:rsidRPr="00AE0EC3">
        <w:rPr>
          <w:rFonts w:ascii="Times New Roman" w:hAnsi="Times New Roman" w:cs="Times New Roman"/>
          <w:sz w:val="24"/>
          <w:szCs w:val="24"/>
        </w:rPr>
        <w:t>Karabenick</w:t>
      </w:r>
      <w:proofErr w:type="spellEnd"/>
      <w:r w:rsidR="00AE0EC3" w:rsidRPr="00AE0EC3">
        <w:rPr>
          <w:rFonts w:ascii="Times New Roman" w:hAnsi="Times New Roman" w:cs="Times New Roman"/>
          <w:sz w:val="24"/>
          <w:szCs w:val="24"/>
        </w:rPr>
        <w:t xml:space="preserve">, et al., 2007) </w:t>
      </w:r>
      <w:r w:rsidR="002D5245" w:rsidRPr="00AE0EC3">
        <w:rPr>
          <w:rFonts w:ascii="Times New Roman" w:hAnsi="Times New Roman" w:cs="Times New Roman"/>
          <w:sz w:val="24"/>
          <w:szCs w:val="24"/>
        </w:rPr>
        <w:t>of these measures.</w:t>
      </w:r>
      <w:r w:rsidR="0042380B" w:rsidRPr="00AE0EC3">
        <w:rPr>
          <w:rFonts w:ascii="Times New Roman" w:hAnsi="Times New Roman" w:cs="Times New Roman"/>
          <w:sz w:val="24"/>
          <w:szCs w:val="24"/>
        </w:rPr>
        <w:t xml:space="preserve"> </w:t>
      </w:r>
      <w:r w:rsidR="002A63E0" w:rsidRPr="00AE0EC3">
        <w:rPr>
          <w:rFonts w:ascii="Times New Roman" w:hAnsi="Times New Roman" w:cs="Times New Roman"/>
          <w:sz w:val="24"/>
          <w:szCs w:val="24"/>
        </w:rPr>
        <w:t>S</w:t>
      </w:r>
      <w:r w:rsidR="00BC1512" w:rsidRPr="00AE0EC3">
        <w:rPr>
          <w:rFonts w:ascii="Times New Roman" w:hAnsi="Times New Roman" w:cs="Times New Roman"/>
          <w:sz w:val="24"/>
          <w:szCs w:val="24"/>
        </w:rPr>
        <w:t>ex</w:t>
      </w:r>
      <w:r w:rsidR="009B78CC" w:rsidRPr="00AE0EC3">
        <w:rPr>
          <w:rFonts w:ascii="Times New Roman" w:hAnsi="Times New Roman" w:cs="Times New Roman"/>
          <w:sz w:val="24"/>
          <w:szCs w:val="24"/>
        </w:rPr>
        <w:t xml:space="preserve"> differences in competitiveness</w:t>
      </w:r>
      <w:r w:rsidR="00D27DB6" w:rsidRPr="00AE0EC3">
        <w:rPr>
          <w:rFonts w:ascii="Times New Roman" w:hAnsi="Times New Roman" w:cs="Times New Roman"/>
          <w:sz w:val="24"/>
          <w:szCs w:val="24"/>
        </w:rPr>
        <w:t xml:space="preserve"> </w:t>
      </w:r>
      <w:r w:rsidR="002A63E0" w:rsidRPr="00AE0EC3">
        <w:rPr>
          <w:rFonts w:ascii="Times New Roman" w:hAnsi="Times New Roman" w:cs="Times New Roman"/>
          <w:sz w:val="24"/>
          <w:szCs w:val="24"/>
        </w:rPr>
        <w:t>consiste</w:t>
      </w:r>
      <w:r w:rsidR="002A63E0">
        <w:rPr>
          <w:rFonts w:ascii="Times New Roman" w:hAnsi="Times New Roman" w:cs="Times New Roman"/>
          <w:sz w:val="24"/>
          <w:szCs w:val="24"/>
        </w:rPr>
        <w:t xml:space="preserve">nt with the literature </w:t>
      </w:r>
      <w:r w:rsidR="00D27DB6" w:rsidRPr="00D83A2C">
        <w:rPr>
          <w:rFonts w:ascii="Times New Roman" w:hAnsi="Times New Roman" w:cs="Times New Roman"/>
          <w:sz w:val="24"/>
          <w:szCs w:val="24"/>
        </w:rPr>
        <w:t>were found</w:t>
      </w:r>
      <w:r w:rsidR="009B78CC" w:rsidRPr="00D83A2C">
        <w:rPr>
          <w:rFonts w:ascii="Times New Roman" w:hAnsi="Times New Roman" w:cs="Times New Roman"/>
          <w:sz w:val="24"/>
          <w:szCs w:val="24"/>
        </w:rPr>
        <w:t xml:space="preserve">, </w:t>
      </w:r>
      <w:r w:rsidR="002A63E0">
        <w:rPr>
          <w:rFonts w:ascii="Times New Roman" w:hAnsi="Times New Roman" w:cs="Times New Roman"/>
          <w:sz w:val="24"/>
          <w:szCs w:val="24"/>
        </w:rPr>
        <w:t>but magnitudes were small</w:t>
      </w:r>
      <w:r w:rsidR="009B78CC" w:rsidRPr="00D83A2C">
        <w:rPr>
          <w:rFonts w:ascii="Times New Roman" w:hAnsi="Times New Roman" w:cs="Times New Roman"/>
          <w:sz w:val="24"/>
          <w:szCs w:val="24"/>
        </w:rPr>
        <w:t xml:space="preserve">. </w:t>
      </w:r>
      <w:r w:rsidR="005F3840">
        <w:rPr>
          <w:rFonts w:ascii="Times New Roman" w:hAnsi="Times New Roman" w:cs="Times New Roman"/>
          <w:sz w:val="24"/>
          <w:szCs w:val="24"/>
        </w:rPr>
        <w:t>O</w:t>
      </w:r>
      <w:r w:rsidR="00A1279F" w:rsidRPr="00D83A2C">
        <w:rPr>
          <w:rFonts w:ascii="Times New Roman" w:hAnsi="Times New Roman" w:cs="Times New Roman"/>
          <w:sz w:val="24"/>
          <w:szCs w:val="24"/>
        </w:rPr>
        <w:t>nly academic competitiveness</w:t>
      </w:r>
      <w:r w:rsidR="002A63E0">
        <w:rPr>
          <w:rFonts w:ascii="Times New Roman" w:hAnsi="Times New Roman" w:cs="Times New Roman"/>
          <w:sz w:val="24"/>
          <w:szCs w:val="24"/>
        </w:rPr>
        <w:t xml:space="preserve"> predicted </w:t>
      </w:r>
      <w:r w:rsidR="0042380B" w:rsidRPr="00D83A2C">
        <w:rPr>
          <w:rFonts w:ascii="Times New Roman" w:hAnsi="Times New Roman" w:cs="Times New Roman"/>
          <w:sz w:val="24"/>
          <w:szCs w:val="24"/>
        </w:rPr>
        <w:t xml:space="preserve">performance </w:t>
      </w:r>
      <w:r w:rsidR="00C854AD">
        <w:rPr>
          <w:rFonts w:ascii="Times New Roman" w:hAnsi="Times New Roman" w:cs="Times New Roman"/>
          <w:sz w:val="24"/>
          <w:szCs w:val="24"/>
        </w:rPr>
        <w:t xml:space="preserve">on </w:t>
      </w:r>
      <w:r w:rsidR="00AE6AA2" w:rsidRPr="00D83A2C">
        <w:rPr>
          <w:rFonts w:ascii="Times New Roman" w:hAnsi="Times New Roman" w:cs="Times New Roman"/>
          <w:sz w:val="24"/>
          <w:szCs w:val="24"/>
        </w:rPr>
        <w:t xml:space="preserve">two of </w:t>
      </w:r>
      <w:r w:rsidR="0042380B" w:rsidRPr="00D83A2C">
        <w:rPr>
          <w:rFonts w:ascii="Times New Roman" w:hAnsi="Times New Roman" w:cs="Times New Roman"/>
          <w:sz w:val="24"/>
          <w:szCs w:val="24"/>
        </w:rPr>
        <w:t xml:space="preserve">three tasks. </w:t>
      </w:r>
      <w:r w:rsidR="002A63E0">
        <w:rPr>
          <w:rFonts w:ascii="Times New Roman" w:hAnsi="Times New Roman" w:cs="Times New Roman"/>
          <w:sz w:val="24"/>
          <w:szCs w:val="24"/>
        </w:rPr>
        <w:t>O</w:t>
      </w:r>
      <w:r w:rsidR="0042380B" w:rsidRPr="00D83A2C">
        <w:rPr>
          <w:rFonts w:ascii="Times New Roman" w:hAnsi="Times New Roman" w:cs="Times New Roman"/>
          <w:sz w:val="24"/>
          <w:szCs w:val="24"/>
        </w:rPr>
        <w:t>f the</w:t>
      </w:r>
      <w:r w:rsidR="00C854AD">
        <w:rPr>
          <w:rFonts w:ascii="Times New Roman" w:hAnsi="Times New Roman" w:cs="Times New Roman"/>
          <w:sz w:val="24"/>
          <w:szCs w:val="24"/>
        </w:rPr>
        <w:t>se</w:t>
      </w:r>
      <w:r w:rsidR="0042380B" w:rsidRPr="00D83A2C">
        <w:rPr>
          <w:rFonts w:ascii="Times New Roman" w:hAnsi="Times New Roman" w:cs="Times New Roman"/>
          <w:sz w:val="24"/>
          <w:szCs w:val="24"/>
        </w:rPr>
        <w:t>, the math task had the most explained variance</w:t>
      </w:r>
      <w:r w:rsidR="00AE6AA2" w:rsidRPr="00D83A2C">
        <w:rPr>
          <w:rFonts w:ascii="Times New Roman" w:hAnsi="Times New Roman" w:cs="Times New Roman"/>
          <w:sz w:val="24"/>
          <w:szCs w:val="24"/>
        </w:rPr>
        <w:t xml:space="preserve">, consistent with </w:t>
      </w:r>
      <w:r w:rsidR="009B78CC" w:rsidRPr="00D83A2C">
        <w:rPr>
          <w:rFonts w:ascii="Times New Roman" w:hAnsi="Times New Roman" w:cs="Times New Roman"/>
          <w:sz w:val="24"/>
          <w:szCs w:val="24"/>
        </w:rPr>
        <w:t>previous studies</w:t>
      </w:r>
      <w:r w:rsidR="002A63E0">
        <w:rPr>
          <w:rFonts w:ascii="Times New Roman" w:hAnsi="Times New Roman" w:cs="Times New Roman"/>
          <w:sz w:val="24"/>
          <w:szCs w:val="24"/>
        </w:rPr>
        <w:t xml:space="preserve">. </w:t>
      </w:r>
      <w:r w:rsidR="00C854AD">
        <w:rPr>
          <w:rFonts w:ascii="Times New Roman" w:hAnsi="Times New Roman" w:cs="Times New Roman"/>
          <w:sz w:val="24"/>
          <w:szCs w:val="24"/>
        </w:rPr>
        <w:t xml:space="preserve">Participants’ </w:t>
      </w:r>
      <w:r w:rsidR="0042380B" w:rsidRPr="00D83A2C">
        <w:rPr>
          <w:rFonts w:ascii="Times New Roman" w:hAnsi="Times New Roman" w:cs="Times New Roman"/>
          <w:sz w:val="24"/>
          <w:szCs w:val="24"/>
        </w:rPr>
        <w:t xml:space="preserve">pros and cons </w:t>
      </w:r>
      <w:r w:rsidR="00C854AD">
        <w:rPr>
          <w:rFonts w:ascii="Times New Roman" w:hAnsi="Times New Roman" w:cs="Times New Roman"/>
          <w:sz w:val="24"/>
          <w:szCs w:val="24"/>
        </w:rPr>
        <w:t xml:space="preserve">of competition </w:t>
      </w:r>
      <w:r w:rsidR="0042380B" w:rsidRPr="00D83A2C">
        <w:rPr>
          <w:rFonts w:ascii="Times New Roman" w:hAnsi="Times New Roman" w:cs="Times New Roman"/>
          <w:sz w:val="24"/>
          <w:szCs w:val="24"/>
        </w:rPr>
        <w:t>were similar to those cited in previous literature</w:t>
      </w:r>
      <w:r w:rsidR="002A63E0">
        <w:rPr>
          <w:rFonts w:ascii="Times New Roman" w:hAnsi="Times New Roman" w:cs="Times New Roman"/>
          <w:sz w:val="24"/>
          <w:szCs w:val="24"/>
        </w:rPr>
        <w:t xml:space="preserve">, with some </w:t>
      </w:r>
      <w:r w:rsidR="0042380B" w:rsidRPr="00D83A2C">
        <w:rPr>
          <w:rFonts w:ascii="Times New Roman" w:hAnsi="Times New Roman" w:cs="Times New Roman"/>
          <w:sz w:val="24"/>
          <w:szCs w:val="24"/>
        </w:rPr>
        <w:t>novel citations</w:t>
      </w:r>
      <w:r w:rsidR="002A63E0">
        <w:rPr>
          <w:rFonts w:ascii="Times New Roman" w:hAnsi="Times New Roman" w:cs="Times New Roman"/>
          <w:sz w:val="24"/>
          <w:szCs w:val="24"/>
        </w:rPr>
        <w:t xml:space="preserve">. Perhaps most promising </w:t>
      </w:r>
      <w:r w:rsidR="00653D4C">
        <w:rPr>
          <w:rFonts w:ascii="Times New Roman" w:hAnsi="Times New Roman" w:cs="Times New Roman"/>
          <w:sz w:val="24"/>
          <w:szCs w:val="24"/>
        </w:rPr>
        <w:t xml:space="preserve">novel citation </w:t>
      </w:r>
      <w:r w:rsidR="002A63E0">
        <w:rPr>
          <w:rFonts w:ascii="Times New Roman" w:hAnsi="Times New Roman" w:cs="Times New Roman"/>
          <w:sz w:val="24"/>
          <w:szCs w:val="24"/>
        </w:rPr>
        <w:t>for further study is participants</w:t>
      </w:r>
      <w:r w:rsidR="00C854AD">
        <w:rPr>
          <w:rFonts w:ascii="Times New Roman" w:hAnsi="Times New Roman" w:cs="Times New Roman"/>
          <w:sz w:val="24"/>
          <w:szCs w:val="24"/>
        </w:rPr>
        <w:t>’</w:t>
      </w:r>
      <w:r w:rsidR="002A63E0">
        <w:rPr>
          <w:rFonts w:ascii="Times New Roman" w:hAnsi="Times New Roman" w:cs="Times New Roman"/>
          <w:sz w:val="24"/>
          <w:szCs w:val="24"/>
        </w:rPr>
        <w:t xml:space="preserve"> frequent mention of sub</w:t>
      </w:r>
      <w:r w:rsidR="00C854AD">
        <w:rPr>
          <w:rFonts w:ascii="Times New Roman" w:hAnsi="Times New Roman" w:cs="Times New Roman"/>
          <w:sz w:val="24"/>
          <w:szCs w:val="24"/>
        </w:rPr>
        <w:t>-</w:t>
      </w:r>
      <w:r w:rsidR="002A63E0">
        <w:rPr>
          <w:rFonts w:ascii="Times New Roman" w:hAnsi="Times New Roman" w:cs="Times New Roman"/>
          <w:sz w:val="24"/>
          <w:szCs w:val="24"/>
        </w:rPr>
        <w:t>win goals.</w:t>
      </w:r>
      <w:r w:rsidR="00C854AD">
        <w:rPr>
          <w:rFonts w:ascii="Times New Roman" w:hAnsi="Times New Roman" w:cs="Times New Roman"/>
          <w:sz w:val="24"/>
          <w:szCs w:val="24"/>
        </w:rPr>
        <w:t xml:space="preserve"> </w:t>
      </w:r>
      <w:r w:rsidR="009767B5" w:rsidRPr="00D83A2C">
        <w:rPr>
          <w:rFonts w:ascii="Times New Roman" w:hAnsi="Times New Roman" w:cs="Times New Roman"/>
          <w:sz w:val="24"/>
          <w:szCs w:val="24"/>
        </w:rPr>
        <w:t>Future research should more closely examine the concept of sub</w:t>
      </w:r>
      <w:r w:rsidR="00AE6AA2" w:rsidRPr="00D83A2C">
        <w:rPr>
          <w:rFonts w:ascii="Times New Roman" w:hAnsi="Times New Roman" w:cs="Times New Roman"/>
          <w:sz w:val="24"/>
          <w:szCs w:val="24"/>
        </w:rPr>
        <w:t>-</w:t>
      </w:r>
      <w:r w:rsidR="009767B5" w:rsidRPr="00D83A2C">
        <w:rPr>
          <w:rFonts w:ascii="Times New Roman" w:hAnsi="Times New Roman" w:cs="Times New Roman"/>
          <w:sz w:val="24"/>
          <w:szCs w:val="24"/>
        </w:rPr>
        <w:t xml:space="preserve">win goals including their motivational properties, precursors, and consequences. </w:t>
      </w:r>
      <w:r w:rsidR="005867FD" w:rsidRPr="00D83A2C">
        <w:rPr>
          <w:rFonts w:ascii="Times New Roman" w:hAnsi="Times New Roman" w:cs="Times New Roman"/>
          <w:sz w:val="24"/>
          <w:szCs w:val="24"/>
        </w:rPr>
        <w:t xml:space="preserve"> </w:t>
      </w:r>
    </w:p>
    <w:p w14:paraId="063812C6" w14:textId="77777777" w:rsidR="00E24E22" w:rsidRDefault="00E24E22" w:rsidP="00E24E22">
      <w:pPr>
        <w:spacing w:line="240" w:lineRule="auto"/>
        <w:contextualSpacing/>
        <w:rPr>
          <w:rFonts w:ascii="Times New Roman" w:hAnsi="Times New Roman" w:cs="Times New Roman"/>
          <w:b/>
          <w:sz w:val="24"/>
          <w:szCs w:val="24"/>
        </w:rPr>
      </w:pPr>
      <w:r w:rsidRPr="00F13C2C">
        <w:rPr>
          <w:rFonts w:ascii="Times New Roman" w:hAnsi="Times New Roman" w:cs="Times New Roman"/>
          <w:b/>
          <w:sz w:val="24"/>
          <w:szCs w:val="24"/>
        </w:rPr>
        <w:t>REFERENCES</w:t>
      </w:r>
    </w:p>
    <w:p w14:paraId="3034EA9B" w14:textId="77777777" w:rsidR="00E24E22" w:rsidRPr="00F13C2C" w:rsidRDefault="00E24E22" w:rsidP="00E24E22">
      <w:pPr>
        <w:spacing w:line="240" w:lineRule="auto"/>
        <w:contextualSpacing/>
        <w:rPr>
          <w:rFonts w:ascii="Times New Roman" w:hAnsi="Times New Roman" w:cs="Times New Roman"/>
          <w:b/>
          <w:sz w:val="24"/>
          <w:szCs w:val="24"/>
        </w:rPr>
      </w:pPr>
    </w:p>
    <w:p w14:paraId="79190A61"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Ahlgren</w:t>
      </w:r>
      <w:proofErr w:type="spellEnd"/>
      <w:r w:rsidRPr="009C5B06">
        <w:rPr>
          <w:rFonts w:ascii="Times New Roman" w:hAnsi="Times New Roman" w:cs="Times New Roman"/>
          <w:sz w:val="24"/>
          <w:szCs w:val="24"/>
        </w:rPr>
        <w:t>, A., &amp; Johnson, D. W. (1979). Sex differences in cooperative and competitive attitudes from the 2</w:t>
      </w:r>
      <w:r w:rsidRPr="009C5B06">
        <w:rPr>
          <w:rFonts w:ascii="Times New Roman" w:hAnsi="Times New Roman" w:cs="Times New Roman"/>
          <w:sz w:val="24"/>
          <w:szCs w:val="24"/>
          <w:vertAlign w:val="superscript"/>
        </w:rPr>
        <w:t>nd</w:t>
      </w:r>
      <w:r w:rsidRPr="009C5B06">
        <w:rPr>
          <w:rFonts w:ascii="Times New Roman" w:hAnsi="Times New Roman" w:cs="Times New Roman"/>
          <w:sz w:val="24"/>
          <w:szCs w:val="24"/>
        </w:rPr>
        <w:t xml:space="preserve"> through the 12</w:t>
      </w:r>
      <w:r w:rsidRPr="009C5B06">
        <w:rPr>
          <w:rFonts w:ascii="Times New Roman" w:hAnsi="Times New Roman" w:cs="Times New Roman"/>
          <w:sz w:val="24"/>
          <w:szCs w:val="24"/>
          <w:vertAlign w:val="superscript"/>
        </w:rPr>
        <w:t>th</w:t>
      </w:r>
      <w:r w:rsidRPr="009C5B06">
        <w:rPr>
          <w:rFonts w:ascii="Times New Roman" w:hAnsi="Times New Roman" w:cs="Times New Roman"/>
          <w:sz w:val="24"/>
          <w:szCs w:val="24"/>
        </w:rPr>
        <w:t xml:space="preserve"> grades. </w:t>
      </w:r>
      <w:r w:rsidRPr="009C5B06">
        <w:rPr>
          <w:rFonts w:ascii="Times New Roman" w:hAnsi="Times New Roman" w:cs="Times New Roman"/>
          <w:i/>
          <w:sz w:val="24"/>
          <w:szCs w:val="24"/>
        </w:rPr>
        <w:t xml:space="preserve">Developmental Psychology, 15, </w:t>
      </w:r>
      <w:r w:rsidRPr="009C5B06">
        <w:rPr>
          <w:rFonts w:ascii="Times New Roman" w:hAnsi="Times New Roman" w:cs="Times New Roman"/>
          <w:sz w:val="24"/>
          <w:szCs w:val="24"/>
        </w:rPr>
        <w:t xml:space="preserve">45-49. </w:t>
      </w:r>
      <w:hyperlink r:id="rId9" w:history="1">
        <w:r w:rsidRPr="009C5B06">
          <w:rPr>
            <w:rFonts w:ascii="Times New Roman" w:hAnsi="Times New Roman" w:cs="Times New Roman"/>
            <w:sz w:val="24"/>
            <w:szCs w:val="24"/>
          </w:rPr>
          <w:t xml:space="preserve">doi:10.1037//0012-1649.15.2.45 </w:t>
        </w:r>
      </w:hyperlink>
    </w:p>
    <w:p w14:paraId="50B035C8"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130C0DF4" w14:textId="77777777" w:rsidR="00E24E22" w:rsidRPr="009C5B06" w:rsidRDefault="00E24E22" w:rsidP="00E24E22">
      <w:pPr>
        <w:spacing w:line="240" w:lineRule="auto"/>
        <w:ind w:left="720" w:hanging="720"/>
        <w:contextualSpacing/>
        <w:rPr>
          <w:rStyle w:val="apple-converted-space"/>
          <w:rFonts w:ascii="Times New Roman" w:eastAsia="Times New Roman" w:hAnsi="Times New Roman" w:cs="Times New Roman"/>
          <w:sz w:val="24"/>
          <w:szCs w:val="24"/>
          <w:shd w:val="clear" w:color="auto" w:fill="FFFFFF"/>
        </w:rPr>
      </w:pPr>
      <w:r w:rsidRPr="009C5B06">
        <w:rPr>
          <w:rFonts w:ascii="Times New Roman" w:hAnsi="Times New Roman" w:cs="Times New Roman"/>
          <w:sz w:val="24"/>
          <w:szCs w:val="24"/>
        </w:rPr>
        <w:t xml:space="preserve">Anderman, E. M., &amp; Murdock, T. (2007). </w:t>
      </w:r>
      <w:r w:rsidRPr="009C5B06">
        <w:rPr>
          <w:rFonts w:ascii="Times New Roman" w:hAnsi="Times New Roman" w:cs="Times New Roman"/>
          <w:i/>
          <w:sz w:val="24"/>
          <w:szCs w:val="24"/>
        </w:rPr>
        <w:t xml:space="preserve">Psychology of Academic Cheating. </w:t>
      </w:r>
      <w:r w:rsidRPr="009C5B06">
        <w:rPr>
          <w:rFonts w:ascii="Times New Roman" w:hAnsi="Times New Roman" w:cs="Times New Roman"/>
          <w:sz w:val="24"/>
          <w:szCs w:val="24"/>
        </w:rPr>
        <w:t>San Diego, CA: Elsevier. doi:10.1016/b978-012372541-7/50002-4</w:t>
      </w:r>
      <w:r w:rsidRPr="009C5B06">
        <w:rPr>
          <w:rStyle w:val="apple-converted-space"/>
          <w:rFonts w:ascii="Times New Roman" w:eastAsia="Times New Roman" w:hAnsi="Times New Roman" w:cs="Times New Roman"/>
          <w:sz w:val="24"/>
          <w:szCs w:val="24"/>
          <w:shd w:val="clear" w:color="auto" w:fill="FFFFFF"/>
        </w:rPr>
        <w:t> </w:t>
      </w:r>
    </w:p>
    <w:p w14:paraId="50800A61"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5B1B02AE"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Assessment Day. (</w:t>
      </w:r>
      <w:proofErr w:type="spellStart"/>
      <w:r w:rsidRPr="009C5B06">
        <w:rPr>
          <w:rFonts w:ascii="Times New Roman" w:hAnsi="Times New Roman" w:cs="Times New Roman"/>
          <w:sz w:val="24"/>
          <w:szCs w:val="24"/>
        </w:rPr>
        <w:t>n.d.</w:t>
      </w:r>
      <w:proofErr w:type="spellEnd"/>
      <w:r w:rsidRPr="009C5B06">
        <w:rPr>
          <w:rFonts w:ascii="Times New Roman" w:hAnsi="Times New Roman" w:cs="Times New Roman"/>
          <w:sz w:val="24"/>
          <w:szCs w:val="24"/>
        </w:rPr>
        <w:t xml:space="preserve">). </w:t>
      </w:r>
      <w:r w:rsidRPr="009C5B06">
        <w:rPr>
          <w:rFonts w:ascii="Times New Roman" w:hAnsi="Times New Roman" w:cs="Times New Roman"/>
          <w:i/>
          <w:sz w:val="24"/>
          <w:szCs w:val="24"/>
        </w:rPr>
        <w:t>Verbal reasoning tests 1 and 2</w:t>
      </w:r>
      <w:r w:rsidRPr="009C5B06">
        <w:rPr>
          <w:rFonts w:ascii="Times New Roman" w:hAnsi="Times New Roman" w:cs="Times New Roman"/>
          <w:sz w:val="24"/>
          <w:szCs w:val="24"/>
        </w:rPr>
        <w:t>. Retrieved from www.assessmentday.co.uk.</w:t>
      </w:r>
    </w:p>
    <w:p w14:paraId="3642A614"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35EA1114"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r w:rsidRPr="009C5B06">
        <w:rPr>
          <w:rFonts w:ascii="Times New Roman" w:hAnsi="Times New Roman" w:cs="Times New Roman"/>
          <w:sz w:val="24"/>
          <w:szCs w:val="24"/>
        </w:rPr>
        <w:t>Barry, H., Bacon, M., &amp; Child, E. (1957). A cross cultural study of some sex differences in</w:t>
      </w:r>
      <w:r w:rsidRPr="009C5B06">
        <w:rPr>
          <w:rFonts w:ascii="Times New Roman" w:hAnsi="Times New Roman" w:cs="Times New Roman"/>
          <w:sz w:val="24"/>
          <w:szCs w:val="24"/>
        </w:rPr>
        <w:br/>
        <w:t xml:space="preserve">socialization. </w:t>
      </w:r>
      <w:r w:rsidRPr="009C5B06">
        <w:rPr>
          <w:rFonts w:ascii="Times New Roman" w:hAnsi="Times New Roman" w:cs="Times New Roman"/>
          <w:i/>
          <w:sz w:val="24"/>
          <w:szCs w:val="24"/>
        </w:rPr>
        <w:t xml:space="preserve">Journal of Abnormal and Social Psychology, 55, </w:t>
      </w:r>
      <w:r w:rsidRPr="009C5B06">
        <w:rPr>
          <w:rFonts w:ascii="Times New Roman" w:hAnsi="Times New Roman" w:cs="Times New Roman"/>
          <w:sz w:val="24"/>
          <w:szCs w:val="24"/>
        </w:rPr>
        <w:t xml:space="preserve">326-332. </w:t>
      </w:r>
      <w:proofErr w:type="gramStart"/>
      <w:r w:rsidRPr="009C5B06">
        <w:rPr>
          <w:rFonts w:ascii="Times New Roman" w:hAnsi="Times New Roman" w:cs="Times New Roman"/>
          <w:sz w:val="24"/>
          <w:szCs w:val="24"/>
        </w:rPr>
        <w:t>doi:</w:t>
      </w:r>
      <w:proofErr w:type="gramEnd"/>
      <w:r w:rsidRPr="009C5B06">
        <w:rPr>
          <w:rFonts w:ascii="Times New Roman" w:hAnsi="Times New Roman" w:cs="Times New Roman"/>
          <w:sz w:val="24"/>
          <w:szCs w:val="24"/>
        </w:rPr>
        <w:t>10.1037/h0041178</w:t>
      </w:r>
      <w:r w:rsidRPr="009C5B06">
        <w:rPr>
          <w:rStyle w:val="apple-converted-space"/>
          <w:rFonts w:ascii="Times New Roman" w:eastAsia="Times New Roman" w:hAnsi="Times New Roman" w:cs="Times New Roman"/>
          <w:sz w:val="24"/>
          <w:szCs w:val="24"/>
          <w:shd w:val="clear" w:color="auto" w:fill="FFFFFF"/>
        </w:rPr>
        <w:t> </w:t>
      </w:r>
    </w:p>
    <w:p w14:paraId="6F9DEE80"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18D39439"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Basevitch</w:t>
      </w:r>
      <w:proofErr w:type="spellEnd"/>
      <w:r w:rsidRPr="009C5B06">
        <w:rPr>
          <w:rFonts w:ascii="Times New Roman" w:hAnsi="Times New Roman" w:cs="Times New Roman"/>
          <w:sz w:val="24"/>
          <w:szCs w:val="24"/>
        </w:rPr>
        <w:t xml:space="preserve">, I., Thompson, B., </w:t>
      </w:r>
      <w:proofErr w:type="spellStart"/>
      <w:r w:rsidRPr="009C5B06">
        <w:rPr>
          <w:rFonts w:ascii="Times New Roman" w:hAnsi="Times New Roman" w:cs="Times New Roman"/>
          <w:sz w:val="24"/>
          <w:szCs w:val="24"/>
        </w:rPr>
        <w:t>Bruan</w:t>
      </w:r>
      <w:proofErr w:type="spellEnd"/>
      <w:r w:rsidRPr="009C5B06">
        <w:rPr>
          <w:rFonts w:ascii="Times New Roman" w:hAnsi="Times New Roman" w:cs="Times New Roman"/>
          <w:sz w:val="24"/>
          <w:szCs w:val="24"/>
        </w:rPr>
        <w:t xml:space="preserve">, R., </w:t>
      </w:r>
      <w:proofErr w:type="spellStart"/>
      <w:r w:rsidRPr="009C5B06">
        <w:rPr>
          <w:rFonts w:ascii="Times New Roman" w:hAnsi="Times New Roman" w:cs="Times New Roman"/>
          <w:sz w:val="24"/>
          <w:szCs w:val="24"/>
        </w:rPr>
        <w:t>Razon</w:t>
      </w:r>
      <w:proofErr w:type="spellEnd"/>
      <w:r w:rsidRPr="009C5B06">
        <w:rPr>
          <w:rFonts w:ascii="Times New Roman" w:hAnsi="Times New Roman" w:cs="Times New Roman"/>
          <w:sz w:val="24"/>
          <w:szCs w:val="24"/>
        </w:rPr>
        <w:t xml:space="preserve">, S., </w:t>
      </w:r>
      <w:proofErr w:type="spellStart"/>
      <w:r w:rsidRPr="009C5B06">
        <w:rPr>
          <w:rFonts w:ascii="Times New Roman" w:hAnsi="Times New Roman" w:cs="Times New Roman"/>
          <w:sz w:val="24"/>
          <w:szCs w:val="24"/>
        </w:rPr>
        <w:t>Arsal</w:t>
      </w:r>
      <w:proofErr w:type="spellEnd"/>
      <w:r w:rsidRPr="009C5B06">
        <w:rPr>
          <w:rFonts w:ascii="Times New Roman" w:hAnsi="Times New Roman" w:cs="Times New Roman"/>
          <w:sz w:val="24"/>
          <w:szCs w:val="24"/>
        </w:rPr>
        <w:t xml:space="preserve">, G., </w:t>
      </w:r>
      <w:proofErr w:type="spellStart"/>
      <w:r w:rsidRPr="009C5B06">
        <w:rPr>
          <w:rFonts w:ascii="Times New Roman" w:hAnsi="Times New Roman" w:cs="Times New Roman"/>
          <w:sz w:val="24"/>
          <w:szCs w:val="24"/>
        </w:rPr>
        <w:t>Tokac</w:t>
      </w:r>
      <w:proofErr w:type="spellEnd"/>
      <w:r w:rsidRPr="009C5B06">
        <w:rPr>
          <w:rFonts w:ascii="Times New Roman" w:hAnsi="Times New Roman" w:cs="Times New Roman"/>
          <w:sz w:val="24"/>
          <w:szCs w:val="24"/>
        </w:rPr>
        <w:t xml:space="preserve">, U., </w:t>
      </w:r>
      <w:proofErr w:type="spellStart"/>
      <w:r w:rsidRPr="009C5B06">
        <w:rPr>
          <w:rFonts w:ascii="Times New Roman" w:hAnsi="Times New Roman" w:cs="Times New Roman"/>
          <w:sz w:val="24"/>
          <w:szCs w:val="24"/>
        </w:rPr>
        <w:t>Filho</w:t>
      </w:r>
      <w:proofErr w:type="spellEnd"/>
      <w:r w:rsidRPr="009C5B06">
        <w:rPr>
          <w:rFonts w:ascii="Times New Roman" w:hAnsi="Times New Roman" w:cs="Times New Roman"/>
          <w:sz w:val="24"/>
          <w:szCs w:val="24"/>
        </w:rPr>
        <w:t>, E. M.</w:t>
      </w:r>
      <w:proofErr w:type="gramStart"/>
      <w:r w:rsidRPr="009C5B06">
        <w:rPr>
          <w:rFonts w:ascii="Times New Roman" w:hAnsi="Times New Roman" w:cs="Times New Roman"/>
          <w:sz w:val="24"/>
          <w:szCs w:val="24"/>
        </w:rPr>
        <w:t>,</w:t>
      </w:r>
      <w:proofErr w:type="gramEnd"/>
      <w:r w:rsidRPr="009C5B06">
        <w:rPr>
          <w:rFonts w:ascii="Times New Roman" w:hAnsi="Times New Roman" w:cs="Times New Roman"/>
          <w:sz w:val="24"/>
          <w:szCs w:val="24"/>
        </w:rPr>
        <w:br/>
      </w:r>
      <w:proofErr w:type="spellStart"/>
      <w:r w:rsidRPr="009C5B06">
        <w:rPr>
          <w:rFonts w:ascii="Times New Roman" w:hAnsi="Times New Roman" w:cs="Times New Roman"/>
          <w:sz w:val="24"/>
          <w:szCs w:val="24"/>
        </w:rPr>
        <w:t>Nascimento</w:t>
      </w:r>
      <w:proofErr w:type="spellEnd"/>
      <w:r w:rsidRPr="009C5B06">
        <w:rPr>
          <w:rFonts w:ascii="Times New Roman" w:hAnsi="Times New Roman" w:cs="Times New Roman"/>
          <w:sz w:val="24"/>
          <w:szCs w:val="24"/>
        </w:rPr>
        <w:t xml:space="preserve">, T., &amp; </w:t>
      </w:r>
      <w:proofErr w:type="spellStart"/>
      <w:r w:rsidRPr="009C5B06">
        <w:rPr>
          <w:rFonts w:ascii="Times New Roman" w:hAnsi="Times New Roman" w:cs="Times New Roman"/>
          <w:sz w:val="24"/>
          <w:szCs w:val="24"/>
        </w:rPr>
        <w:t>Tenenbaum</w:t>
      </w:r>
      <w:proofErr w:type="spellEnd"/>
      <w:r w:rsidRPr="009C5B06">
        <w:rPr>
          <w:rFonts w:ascii="Times New Roman" w:hAnsi="Times New Roman" w:cs="Times New Roman"/>
          <w:sz w:val="24"/>
          <w:szCs w:val="24"/>
        </w:rPr>
        <w:t xml:space="preserve">, G. (2011). Olfactory effects of attention allocation and perception of exertion. </w:t>
      </w:r>
      <w:r w:rsidRPr="009C5B06">
        <w:rPr>
          <w:rFonts w:ascii="Times New Roman" w:hAnsi="Times New Roman" w:cs="Times New Roman"/>
          <w:i/>
          <w:sz w:val="24"/>
          <w:szCs w:val="24"/>
        </w:rPr>
        <w:t xml:space="preserve">The Sports Psychologist, 25, </w:t>
      </w:r>
      <w:r w:rsidRPr="009C5B06">
        <w:rPr>
          <w:rFonts w:ascii="Times New Roman" w:hAnsi="Times New Roman" w:cs="Times New Roman"/>
          <w:sz w:val="24"/>
          <w:szCs w:val="24"/>
        </w:rPr>
        <w:t xml:space="preserve">144-158. </w:t>
      </w:r>
    </w:p>
    <w:p w14:paraId="07E9FB98"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3665A221"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proofErr w:type="spellStart"/>
      <w:r w:rsidRPr="009C5B06">
        <w:rPr>
          <w:rFonts w:ascii="Times New Roman" w:hAnsi="Times New Roman" w:cs="Times New Roman"/>
          <w:sz w:val="24"/>
          <w:szCs w:val="24"/>
        </w:rPr>
        <w:t>Cashdan</w:t>
      </w:r>
      <w:proofErr w:type="spellEnd"/>
      <w:r w:rsidRPr="009C5B06">
        <w:rPr>
          <w:rFonts w:ascii="Times New Roman" w:hAnsi="Times New Roman" w:cs="Times New Roman"/>
          <w:sz w:val="24"/>
          <w:szCs w:val="24"/>
        </w:rPr>
        <w:t xml:space="preserve">, E. (1998). Are men more competitive than women? </w:t>
      </w:r>
      <w:r w:rsidRPr="009C5B06">
        <w:rPr>
          <w:rFonts w:ascii="Times New Roman" w:hAnsi="Times New Roman" w:cs="Times New Roman"/>
          <w:i/>
          <w:sz w:val="24"/>
          <w:szCs w:val="24"/>
        </w:rPr>
        <w:t xml:space="preserve">British Journal of Social Psychology, 37, </w:t>
      </w:r>
      <w:r w:rsidRPr="009C5B06">
        <w:rPr>
          <w:rFonts w:ascii="Times New Roman" w:hAnsi="Times New Roman" w:cs="Times New Roman"/>
          <w:sz w:val="24"/>
          <w:szCs w:val="24"/>
        </w:rPr>
        <w:t>213-229. doi:10.1111/j.2044-8309.1998.tb01166.x</w:t>
      </w:r>
      <w:r w:rsidRPr="009C5B06">
        <w:rPr>
          <w:rStyle w:val="apple-converted-space"/>
          <w:rFonts w:ascii="Times New Roman" w:eastAsia="Times New Roman" w:hAnsi="Times New Roman" w:cs="Times New Roman"/>
          <w:sz w:val="24"/>
          <w:szCs w:val="24"/>
          <w:shd w:val="clear" w:color="auto" w:fill="FFFFFF"/>
        </w:rPr>
        <w:t> </w:t>
      </w:r>
    </w:p>
    <w:p w14:paraId="74099065"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0AAF15C1" w14:textId="75706E12" w:rsidR="00DF12F0" w:rsidRPr="009C5B06" w:rsidRDefault="00DF12F0"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 xml:space="preserve">Collins D. (2003). Pretesting survey instruments: An overview of cognitive methods. </w:t>
      </w:r>
      <w:r w:rsidRPr="009C5B06">
        <w:rPr>
          <w:rFonts w:ascii="Times New Roman" w:hAnsi="Times New Roman" w:cs="Times New Roman"/>
          <w:i/>
          <w:iCs/>
          <w:sz w:val="24"/>
          <w:szCs w:val="24"/>
        </w:rPr>
        <w:t>Quality of Life Research</w:t>
      </w:r>
      <w:r w:rsidRPr="009C5B06">
        <w:rPr>
          <w:rFonts w:ascii="Times New Roman" w:hAnsi="Times New Roman" w:cs="Times New Roman"/>
          <w:sz w:val="24"/>
          <w:szCs w:val="24"/>
        </w:rPr>
        <w:t>, 12, 229-238.</w:t>
      </w:r>
    </w:p>
    <w:p w14:paraId="753BA3CB" w14:textId="77777777" w:rsidR="00DF12F0" w:rsidRPr="009C5B06" w:rsidRDefault="00DF12F0" w:rsidP="00E24E22">
      <w:pPr>
        <w:spacing w:line="240" w:lineRule="auto"/>
        <w:ind w:left="720" w:hanging="720"/>
        <w:contextualSpacing/>
        <w:rPr>
          <w:rFonts w:ascii="Times New Roman" w:hAnsi="Times New Roman" w:cs="Times New Roman"/>
          <w:sz w:val="24"/>
          <w:szCs w:val="24"/>
        </w:rPr>
      </w:pPr>
    </w:p>
    <w:p w14:paraId="2DF56CAD" w14:textId="4DBA99E7" w:rsidR="00E24E22" w:rsidRPr="009C5B06" w:rsidRDefault="00E24E22" w:rsidP="00E24E22">
      <w:pPr>
        <w:spacing w:line="240" w:lineRule="auto"/>
        <w:ind w:left="720" w:hanging="720"/>
        <w:contextualSpacing/>
        <w:rPr>
          <w:rFonts w:ascii="Times New Roman" w:hAnsi="Times New Roman" w:cs="Times New Roman"/>
          <w:i/>
          <w:sz w:val="24"/>
          <w:szCs w:val="24"/>
        </w:rPr>
      </w:pPr>
      <w:r w:rsidRPr="009C5B06">
        <w:rPr>
          <w:rFonts w:ascii="Times New Roman" w:hAnsi="Times New Roman" w:cs="Times New Roman"/>
          <w:sz w:val="24"/>
          <w:szCs w:val="24"/>
        </w:rPr>
        <w:t xml:space="preserve">Dudley, B. S., Johnson, D. W., &amp; Johnson, R. T. (1997). Using cooperative learning to enhance the academic and social experiences of freshman student athletes. </w:t>
      </w:r>
      <w:r w:rsidRPr="009C5B06">
        <w:rPr>
          <w:rFonts w:ascii="Times New Roman" w:hAnsi="Times New Roman" w:cs="Times New Roman"/>
          <w:i/>
          <w:sz w:val="24"/>
          <w:szCs w:val="24"/>
        </w:rPr>
        <w:t>Journal of Social Psychology, 137</w:t>
      </w:r>
      <w:r w:rsidRPr="009C5B06">
        <w:rPr>
          <w:rFonts w:ascii="Times New Roman" w:hAnsi="Times New Roman" w:cs="Times New Roman"/>
          <w:sz w:val="24"/>
          <w:szCs w:val="24"/>
        </w:rPr>
        <w:t xml:space="preserve">, 449-459. </w:t>
      </w:r>
      <w:proofErr w:type="spellStart"/>
      <w:proofErr w:type="gramStart"/>
      <w:r w:rsidRPr="009C5B06">
        <w:rPr>
          <w:rFonts w:ascii="Times New Roman" w:hAnsi="Times New Roman" w:cs="Times New Roman"/>
          <w:sz w:val="24"/>
          <w:szCs w:val="24"/>
        </w:rPr>
        <w:t>doi</w:t>
      </w:r>
      <w:proofErr w:type="spellEnd"/>
      <w:proofErr w:type="gramEnd"/>
      <w:r w:rsidRPr="009C5B06">
        <w:rPr>
          <w:rFonts w:ascii="Times New Roman" w:hAnsi="Times New Roman" w:cs="Times New Roman"/>
          <w:sz w:val="24"/>
          <w:szCs w:val="24"/>
        </w:rPr>
        <w:t xml:space="preserve">: 10.1080/00224549709595461 </w:t>
      </w:r>
    </w:p>
    <w:p w14:paraId="3B56F799"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12657EC1"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 xml:space="preserve">Elliot, A. J., Murayama, K., &amp; </w:t>
      </w:r>
      <w:proofErr w:type="spellStart"/>
      <w:r w:rsidRPr="009C5B06">
        <w:rPr>
          <w:rFonts w:ascii="Times New Roman" w:hAnsi="Times New Roman" w:cs="Times New Roman"/>
          <w:sz w:val="24"/>
          <w:szCs w:val="24"/>
        </w:rPr>
        <w:t>Pekrun</w:t>
      </w:r>
      <w:proofErr w:type="spellEnd"/>
      <w:r w:rsidRPr="009C5B06">
        <w:rPr>
          <w:rFonts w:ascii="Times New Roman" w:hAnsi="Times New Roman" w:cs="Times New Roman"/>
          <w:sz w:val="24"/>
          <w:szCs w:val="24"/>
        </w:rPr>
        <w:t xml:space="preserve">, R. (2011). A 3 X 2 achievement goal model. </w:t>
      </w:r>
      <w:r w:rsidRPr="009C5B06">
        <w:rPr>
          <w:rFonts w:ascii="Times New Roman" w:hAnsi="Times New Roman" w:cs="Times New Roman"/>
          <w:i/>
          <w:sz w:val="24"/>
          <w:szCs w:val="24"/>
        </w:rPr>
        <w:t xml:space="preserve">Journal of Educational Psychology, 103, </w:t>
      </w:r>
      <w:r w:rsidRPr="009C5B06">
        <w:rPr>
          <w:rFonts w:ascii="Times New Roman" w:hAnsi="Times New Roman" w:cs="Times New Roman"/>
          <w:sz w:val="24"/>
          <w:szCs w:val="24"/>
        </w:rPr>
        <w:t xml:space="preserve">632-648. </w:t>
      </w:r>
      <w:proofErr w:type="gramStart"/>
      <w:r w:rsidRPr="009C5B06">
        <w:rPr>
          <w:rFonts w:ascii="Times New Roman" w:hAnsi="Times New Roman" w:cs="Times New Roman"/>
          <w:sz w:val="24"/>
          <w:szCs w:val="24"/>
        </w:rPr>
        <w:t>doi:</w:t>
      </w:r>
      <w:proofErr w:type="gramEnd"/>
      <w:r w:rsidRPr="009C5B06">
        <w:rPr>
          <w:rFonts w:ascii="Times New Roman" w:eastAsia="Times New Roman" w:hAnsi="Times New Roman" w:cs="Times New Roman"/>
          <w:sz w:val="24"/>
          <w:szCs w:val="24"/>
          <w:shd w:val="clear" w:color="auto" w:fill="FFFFFF"/>
        </w:rPr>
        <w:t>10.1037/a0023952</w:t>
      </w:r>
      <w:r w:rsidRPr="009C5B06">
        <w:rPr>
          <w:rStyle w:val="apple-converted-space"/>
          <w:rFonts w:ascii="Times New Roman" w:eastAsia="Times New Roman" w:hAnsi="Times New Roman" w:cs="Times New Roman"/>
          <w:sz w:val="24"/>
          <w:szCs w:val="24"/>
          <w:shd w:val="clear" w:color="auto" w:fill="FFFFFF"/>
        </w:rPr>
        <w:t> </w:t>
      </w:r>
    </w:p>
    <w:p w14:paraId="5ABC613E"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07EB6B08"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 xml:space="preserve">Epstein, J. A., &amp; </w:t>
      </w:r>
      <w:proofErr w:type="spellStart"/>
      <w:r w:rsidRPr="009C5B06">
        <w:rPr>
          <w:rFonts w:ascii="Times New Roman" w:hAnsi="Times New Roman" w:cs="Times New Roman"/>
          <w:sz w:val="24"/>
          <w:szCs w:val="24"/>
        </w:rPr>
        <w:t>Harackiewicz</w:t>
      </w:r>
      <w:proofErr w:type="spellEnd"/>
      <w:r w:rsidRPr="009C5B06">
        <w:rPr>
          <w:rFonts w:ascii="Times New Roman" w:hAnsi="Times New Roman" w:cs="Times New Roman"/>
          <w:sz w:val="24"/>
          <w:szCs w:val="24"/>
        </w:rPr>
        <w:t xml:space="preserve">, J. M. (1992). Winning is not enough: The effects of competition </w:t>
      </w:r>
    </w:p>
    <w:p w14:paraId="6D75CDC6" w14:textId="77777777" w:rsidR="00E24E22" w:rsidRPr="009C5B06" w:rsidRDefault="00E24E22" w:rsidP="00E24E22">
      <w:pPr>
        <w:spacing w:line="240" w:lineRule="auto"/>
        <w:ind w:left="720"/>
        <w:contextualSpacing/>
        <w:rPr>
          <w:rFonts w:ascii="Times New Roman" w:hAnsi="Times New Roman" w:cs="Times New Roman"/>
          <w:i/>
          <w:sz w:val="24"/>
          <w:szCs w:val="24"/>
        </w:rPr>
      </w:pPr>
      <w:proofErr w:type="gramStart"/>
      <w:r w:rsidRPr="009C5B06">
        <w:rPr>
          <w:rFonts w:ascii="Times New Roman" w:hAnsi="Times New Roman" w:cs="Times New Roman"/>
          <w:sz w:val="24"/>
          <w:szCs w:val="24"/>
        </w:rPr>
        <w:t>and</w:t>
      </w:r>
      <w:proofErr w:type="gramEnd"/>
      <w:r w:rsidRPr="009C5B06">
        <w:rPr>
          <w:rFonts w:ascii="Times New Roman" w:hAnsi="Times New Roman" w:cs="Times New Roman"/>
          <w:sz w:val="24"/>
          <w:szCs w:val="24"/>
        </w:rPr>
        <w:t xml:space="preserve"> achievement orientation on intrinsic interest. </w:t>
      </w:r>
      <w:r w:rsidRPr="009C5B06">
        <w:rPr>
          <w:rFonts w:ascii="Times New Roman" w:hAnsi="Times New Roman" w:cs="Times New Roman"/>
          <w:i/>
          <w:sz w:val="24"/>
          <w:szCs w:val="24"/>
        </w:rPr>
        <w:t xml:space="preserve">Personality and Social Psychology </w:t>
      </w:r>
    </w:p>
    <w:p w14:paraId="5B6403CA" w14:textId="77777777" w:rsidR="00E24E22" w:rsidRPr="009C5B06" w:rsidRDefault="00E24E22" w:rsidP="00E24E22">
      <w:pPr>
        <w:spacing w:line="240" w:lineRule="auto"/>
        <w:ind w:firstLine="720"/>
        <w:contextualSpacing/>
        <w:rPr>
          <w:rFonts w:ascii="Times New Roman" w:hAnsi="Times New Roman" w:cs="Times New Roman"/>
          <w:sz w:val="24"/>
          <w:szCs w:val="24"/>
        </w:rPr>
      </w:pPr>
      <w:r w:rsidRPr="009C5B06">
        <w:rPr>
          <w:rFonts w:ascii="Times New Roman" w:hAnsi="Times New Roman" w:cs="Times New Roman"/>
          <w:i/>
          <w:sz w:val="24"/>
          <w:szCs w:val="24"/>
        </w:rPr>
        <w:t xml:space="preserve">Bulletin, 18, </w:t>
      </w:r>
      <w:r w:rsidRPr="009C5B06">
        <w:rPr>
          <w:rFonts w:ascii="Times New Roman" w:hAnsi="Times New Roman" w:cs="Times New Roman"/>
          <w:sz w:val="24"/>
          <w:szCs w:val="24"/>
        </w:rPr>
        <w:t xml:space="preserve">128-138. </w:t>
      </w:r>
      <w:proofErr w:type="gramStart"/>
      <w:r w:rsidRPr="009C5B06">
        <w:rPr>
          <w:rFonts w:ascii="Times New Roman" w:hAnsi="Times New Roman" w:cs="Times New Roman"/>
          <w:sz w:val="24"/>
          <w:szCs w:val="24"/>
        </w:rPr>
        <w:t>doi:</w:t>
      </w:r>
      <w:proofErr w:type="gramEnd"/>
      <w:r w:rsidRPr="009C5B06">
        <w:rPr>
          <w:rFonts w:ascii="Times New Roman" w:hAnsi="Times New Roman" w:cs="Times New Roman"/>
          <w:sz w:val="24"/>
          <w:szCs w:val="24"/>
        </w:rPr>
        <w:t>10.1177/0146167292182003</w:t>
      </w:r>
      <w:r w:rsidRPr="009C5B06">
        <w:rPr>
          <w:rStyle w:val="apple-converted-space"/>
          <w:rFonts w:ascii="Times New Roman" w:eastAsia="Times New Roman" w:hAnsi="Times New Roman" w:cs="Times New Roman"/>
          <w:sz w:val="24"/>
          <w:szCs w:val="24"/>
          <w:shd w:val="clear" w:color="auto" w:fill="FFFFFF"/>
        </w:rPr>
        <w:t> </w:t>
      </w:r>
    </w:p>
    <w:p w14:paraId="26F234BA"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34DD7CF7"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 xml:space="preserve">Fabian, L., &amp; Ross, M. (1984). The development of the Sports Competition Trait Inventory. </w:t>
      </w:r>
      <w:r w:rsidRPr="009C5B06">
        <w:rPr>
          <w:rFonts w:ascii="Times New Roman" w:hAnsi="Times New Roman" w:cs="Times New Roman"/>
          <w:i/>
          <w:sz w:val="24"/>
          <w:szCs w:val="24"/>
        </w:rPr>
        <w:t xml:space="preserve">Journal of Sport Behavior, 7, </w:t>
      </w:r>
      <w:r w:rsidRPr="009C5B06">
        <w:rPr>
          <w:rFonts w:ascii="Times New Roman" w:hAnsi="Times New Roman" w:cs="Times New Roman"/>
          <w:sz w:val="24"/>
          <w:szCs w:val="24"/>
        </w:rPr>
        <w:t xml:space="preserve">13-27. </w:t>
      </w:r>
    </w:p>
    <w:p w14:paraId="300FEED1"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6E498EA8"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 xml:space="preserve">Ferguson, C. J. (2009). An effect size primer: A guide for clinicians and researchers. </w:t>
      </w:r>
      <w:r w:rsidRPr="009C5B06">
        <w:rPr>
          <w:rFonts w:ascii="Times New Roman" w:hAnsi="Times New Roman" w:cs="Times New Roman"/>
          <w:i/>
          <w:sz w:val="24"/>
          <w:szCs w:val="24"/>
        </w:rPr>
        <w:t xml:space="preserve">Professional Psychology: Research and Practice, 40, </w:t>
      </w:r>
      <w:r w:rsidRPr="009C5B06">
        <w:rPr>
          <w:rFonts w:ascii="Times New Roman" w:hAnsi="Times New Roman" w:cs="Times New Roman"/>
          <w:sz w:val="24"/>
          <w:szCs w:val="24"/>
        </w:rPr>
        <w:t xml:space="preserve">532-538. </w:t>
      </w:r>
      <w:proofErr w:type="spellStart"/>
      <w:proofErr w:type="gramStart"/>
      <w:r w:rsidRPr="009C5B06">
        <w:rPr>
          <w:rFonts w:ascii="Times New Roman" w:hAnsi="Times New Roman" w:cs="Times New Roman"/>
          <w:sz w:val="24"/>
          <w:szCs w:val="24"/>
        </w:rPr>
        <w:t>doi</w:t>
      </w:r>
      <w:proofErr w:type="spellEnd"/>
      <w:proofErr w:type="gramEnd"/>
      <w:r w:rsidRPr="009C5B06">
        <w:rPr>
          <w:rFonts w:ascii="Times New Roman" w:hAnsi="Times New Roman" w:cs="Times New Roman"/>
          <w:sz w:val="24"/>
          <w:szCs w:val="24"/>
        </w:rPr>
        <w:t>: 10.1037/a0015808</w:t>
      </w:r>
    </w:p>
    <w:p w14:paraId="16F2AEDB"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772AC9B8"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 xml:space="preserve">Findlay, L. C., &amp; </w:t>
      </w:r>
      <w:proofErr w:type="spellStart"/>
      <w:r w:rsidRPr="009C5B06">
        <w:rPr>
          <w:rFonts w:ascii="Times New Roman" w:hAnsi="Times New Roman" w:cs="Times New Roman"/>
          <w:sz w:val="24"/>
          <w:szCs w:val="24"/>
        </w:rPr>
        <w:t>Bowker</w:t>
      </w:r>
      <w:proofErr w:type="spellEnd"/>
      <w:r w:rsidRPr="009C5B06">
        <w:rPr>
          <w:rFonts w:ascii="Times New Roman" w:hAnsi="Times New Roman" w:cs="Times New Roman"/>
          <w:sz w:val="24"/>
          <w:szCs w:val="24"/>
        </w:rPr>
        <w:t xml:space="preserve">, A. (2009). The link between competitive sport participation and self-concept in early adolescence: A consideration of gender and sport orientation. </w:t>
      </w:r>
      <w:r w:rsidRPr="009C5B06">
        <w:rPr>
          <w:rFonts w:ascii="Times New Roman" w:hAnsi="Times New Roman" w:cs="Times New Roman"/>
          <w:i/>
          <w:sz w:val="24"/>
          <w:szCs w:val="24"/>
        </w:rPr>
        <w:t>Journal of Youth and Adolescence, 38</w:t>
      </w:r>
      <w:r w:rsidRPr="009C5B06">
        <w:rPr>
          <w:rFonts w:ascii="Times New Roman" w:hAnsi="Times New Roman" w:cs="Times New Roman"/>
          <w:sz w:val="24"/>
          <w:szCs w:val="24"/>
        </w:rPr>
        <w:t xml:space="preserve">, 29-40. </w:t>
      </w:r>
      <w:proofErr w:type="spellStart"/>
      <w:proofErr w:type="gramStart"/>
      <w:r w:rsidRPr="009C5B06">
        <w:rPr>
          <w:rFonts w:ascii="Times New Roman" w:hAnsi="Times New Roman" w:cs="Times New Roman"/>
          <w:sz w:val="24"/>
          <w:szCs w:val="24"/>
        </w:rPr>
        <w:t>doi</w:t>
      </w:r>
      <w:proofErr w:type="spellEnd"/>
      <w:proofErr w:type="gramEnd"/>
      <w:r w:rsidRPr="009C5B06">
        <w:rPr>
          <w:rFonts w:ascii="Times New Roman" w:hAnsi="Times New Roman" w:cs="Times New Roman"/>
          <w:sz w:val="24"/>
          <w:szCs w:val="24"/>
        </w:rPr>
        <w:t>: 10.1007/s10964-007-9244-9</w:t>
      </w:r>
    </w:p>
    <w:p w14:paraId="3F898098"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19171EAA"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r w:rsidRPr="009C5B06">
        <w:rPr>
          <w:rFonts w:ascii="Times New Roman" w:hAnsi="Times New Roman" w:cs="Times New Roman"/>
          <w:sz w:val="24"/>
          <w:szCs w:val="24"/>
        </w:rPr>
        <w:t xml:space="preserve">Franken, R. E., &amp; Brown, D. J. (1995). Why do people like competition? The motivation for winning, putting forth effort, improving one’s performance, performing well, being instrumental, and expressing forceful/aggressive behavior. </w:t>
      </w:r>
      <w:r w:rsidRPr="009C5B06">
        <w:rPr>
          <w:rFonts w:ascii="Times New Roman" w:hAnsi="Times New Roman" w:cs="Times New Roman"/>
          <w:i/>
          <w:sz w:val="24"/>
          <w:szCs w:val="24"/>
        </w:rPr>
        <w:t>Personality and Individual Differences, 19,</w:t>
      </w:r>
      <w:r w:rsidRPr="009C5B06">
        <w:rPr>
          <w:rFonts w:ascii="Times New Roman" w:hAnsi="Times New Roman" w:cs="Times New Roman"/>
          <w:sz w:val="24"/>
          <w:szCs w:val="24"/>
        </w:rPr>
        <w:t xml:space="preserve"> 175-184. </w:t>
      </w:r>
      <w:proofErr w:type="gramStart"/>
      <w:r w:rsidRPr="009C5B06">
        <w:rPr>
          <w:rFonts w:ascii="Times New Roman" w:hAnsi="Times New Roman" w:cs="Times New Roman"/>
          <w:sz w:val="24"/>
          <w:szCs w:val="24"/>
        </w:rPr>
        <w:t>doi:</w:t>
      </w:r>
      <w:proofErr w:type="gramEnd"/>
      <w:r w:rsidRPr="009C5B06">
        <w:rPr>
          <w:rFonts w:ascii="Times New Roman" w:hAnsi="Times New Roman" w:cs="Times New Roman"/>
          <w:sz w:val="24"/>
          <w:szCs w:val="24"/>
        </w:rPr>
        <w:t>10.1016/0191-8869(95)00035-5</w:t>
      </w:r>
      <w:r w:rsidRPr="009C5B06">
        <w:rPr>
          <w:rStyle w:val="apple-converted-space"/>
          <w:rFonts w:ascii="Times New Roman" w:eastAsia="Times New Roman" w:hAnsi="Times New Roman" w:cs="Times New Roman"/>
          <w:sz w:val="24"/>
          <w:szCs w:val="24"/>
          <w:shd w:val="clear" w:color="auto" w:fill="FFFFFF"/>
        </w:rPr>
        <w:t> </w:t>
      </w:r>
    </w:p>
    <w:p w14:paraId="27001243" w14:textId="77777777" w:rsidR="00E24E22" w:rsidRPr="009C5B06" w:rsidRDefault="00E24E22" w:rsidP="00E24E22">
      <w:pPr>
        <w:spacing w:line="240" w:lineRule="auto"/>
        <w:contextualSpacing/>
        <w:rPr>
          <w:rFonts w:ascii="Times New Roman" w:hAnsi="Times New Roman" w:cs="Times New Roman"/>
          <w:sz w:val="24"/>
          <w:szCs w:val="24"/>
        </w:rPr>
      </w:pPr>
    </w:p>
    <w:p w14:paraId="48C95826" w14:textId="77777777" w:rsidR="00E24E22" w:rsidRPr="009C5B06" w:rsidRDefault="00E24E22" w:rsidP="00E24E22">
      <w:pPr>
        <w:spacing w:line="240" w:lineRule="auto"/>
        <w:contextualSpacing/>
        <w:rPr>
          <w:rFonts w:ascii="Times New Roman" w:hAnsi="Times New Roman" w:cs="Times New Roman"/>
          <w:sz w:val="24"/>
          <w:szCs w:val="24"/>
        </w:rPr>
      </w:pPr>
      <w:r w:rsidRPr="009C5B06">
        <w:rPr>
          <w:rFonts w:ascii="Times New Roman" w:hAnsi="Times New Roman" w:cs="Times New Roman"/>
          <w:sz w:val="24"/>
          <w:szCs w:val="24"/>
        </w:rPr>
        <w:t>Frederick-</w:t>
      </w:r>
      <w:proofErr w:type="spellStart"/>
      <w:r w:rsidRPr="009C5B06">
        <w:rPr>
          <w:rFonts w:ascii="Times New Roman" w:hAnsi="Times New Roman" w:cs="Times New Roman"/>
          <w:sz w:val="24"/>
          <w:szCs w:val="24"/>
        </w:rPr>
        <w:t>Recascino</w:t>
      </w:r>
      <w:proofErr w:type="spellEnd"/>
      <w:r w:rsidRPr="009C5B06">
        <w:rPr>
          <w:rFonts w:ascii="Times New Roman" w:hAnsi="Times New Roman" w:cs="Times New Roman"/>
          <w:sz w:val="24"/>
          <w:szCs w:val="24"/>
        </w:rPr>
        <w:t xml:space="preserve">, C. M., &amp; Schuster-Smith, H. (2003). Competition and intrinsic motivation </w:t>
      </w:r>
    </w:p>
    <w:p w14:paraId="6F479267" w14:textId="77777777" w:rsidR="00E24E22" w:rsidRPr="009C5B06" w:rsidRDefault="00E24E22" w:rsidP="00E24E22">
      <w:pPr>
        <w:spacing w:line="240" w:lineRule="auto"/>
        <w:ind w:firstLine="720"/>
        <w:contextualSpacing/>
        <w:rPr>
          <w:rFonts w:ascii="Times New Roman" w:hAnsi="Times New Roman" w:cs="Times New Roman"/>
          <w:sz w:val="24"/>
          <w:szCs w:val="24"/>
        </w:rPr>
      </w:pPr>
      <w:proofErr w:type="gramStart"/>
      <w:r w:rsidRPr="009C5B06">
        <w:rPr>
          <w:rFonts w:ascii="Times New Roman" w:hAnsi="Times New Roman" w:cs="Times New Roman"/>
          <w:sz w:val="24"/>
          <w:szCs w:val="24"/>
        </w:rPr>
        <w:t>in</w:t>
      </w:r>
      <w:proofErr w:type="gramEnd"/>
      <w:r w:rsidRPr="009C5B06">
        <w:rPr>
          <w:rFonts w:ascii="Times New Roman" w:hAnsi="Times New Roman" w:cs="Times New Roman"/>
          <w:sz w:val="24"/>
          <w:szCs w:val="24"/>
        </w:rPr>
        <w:t xml:space="preserve"> physical activity: A comparison of two groups. </w:t>
      </w:r>
      <w:r w:rsidRPr="009C5B06">
        <w:rPr>
          <w:rFonts w:ascii="Times New Roman" w:hAnsi="Times New Roman" w:cs="Times New Roman"/>
          <w:i/>
          <w:sz w:val="24"/>
          <w:szCs w:val="24"/>
        </w:rPr>
        <w:t xml:space="preserve">Journal of Sport Behavior, 26, </w:t>
      </w:r>
      <w:r w:rsidRPr="009C5B06">
        <w:rPr>
          <w:rFonts w:ascii="Times New Roman" w:hAnsi="Times New Roman" w:cs="Times New Roman"/>
          <w:sz w:val="24"/>
          <w:szCs w:val="24"/>
        </w:rPr>
        <w:t xml:space="preserve">240- </w:t>
      </w:r>
    </w:p>
    <w:p w14:paraId="27C86923" w14:textId="77777777" w:rsidR="00E24E22" w:rsidRPr="009C5B06" w:rsidRDefault="00E24E22" w:rsidP="00E24E22">
      <w:pPr>
        <w:spacing w:line="240" w:lineRule="auto"/>
        <w:ind w:firstLine="720"/>
        <w:contextualSpacing/>
        <w:rPr>
          <w:rFonts w:ascii="Times New Roman" w:hAnsi="Times New Roman" w:cs="Times New Roman"/>
          <w:sz w:val="24"/>
          <w:szCs w:val="24"/>
        </w:rPr>
      </w:pPr>
      <w:r w:rsidRPr="009C5B06">
        <w:rPr>
          <w:rFonts w:ascii="Times New Roman" w:hAnsi="Times New Roman" w:cs="Times New Roman"/>
          <w:sz w:val="24"/>
          <w:szCs w:val="24"/>
        </w:rPr>
        <w:t>254.</w:t>
      </w:r>
    </w:p>
    <w:p w14:paraId="4E7636F6" w14:textId="77777777" w:rsidR="00E24E22" w:rsidRPr="009C5B06" w:rsidRDefault="00E24E22" w:rsidP="00E24E22">
      <w:pPr>
        <w:spacing w:line="240" w:lineRule="auto"/>
        <w:contextualSpacing/>
        <w:rPr>
          <w:rFonts w:ascii="Times New Roman" w:hAnsi="Times New Roman" w:cs="Times New Roman"/>
          <w:sz w:val="24"/>
          <w:szCs w:val="24"/>
        </w:rPr>
      </w:pPr>
    </w:p>
    <w:p w14:paraId="28274DA4" w14:textId="77777777" w:rsidR="00E24E22" w:rsidRPr="009C5B06" w:rsidRDefault="00E24E22" w:rsidP="00E24E22">
      <w:pPr>
        <w:spacing w:line="240" w:lineRule="auto"/>
        <w:contextualSpacing/>
        <w:rPr>
          <w:rFonts w:ascii="Times New Roman" w:hAnsi="Times New Roman" w:cs="Times New Roman"/>
          <w:sz w:val="24"/>
          <w:szCs w:val="24"/>
        </w:rPr>
      </w:pPr>
      <w:r w:rsidRPr="009C5B06">
        <w:rPr>
          <w:rFonts w:ascii="Times New Roman" w:hAnsi="Times New Roman" w:cs="Times New Roman"/>
          <w:sz w:val="24"/>
          <w:szCs w:val="24"/>
        </w:rPr>
        <w:t xml:space="preserve">Frick, B. (2011). Gender differences in competitiveness: Empirical evidence from professional </w:t>
      </w:r>
    </w:p>
    <w:p w14:paraId="06DA50FE" w14:textId="77777777" w:rsidR="00E24E22" w:rsidRPr="009C5B06" w:rsidRDefault="00E24E22" w:rsidP="00E24E22">
      <w:pPr>
        <w:spacing w:line="240" w:lineRule="auto"/>
        <w:ind w:firstLine="720"/>
        <w:contextualSpacing/>
        <w:rPr>
          <w:rFonts w:ascii="Times New Roman" w:eastAsia="Times New Roman" w:hAnsi="Times New Roman" w:cs="Times New Roman"/>
          <w:sz w:val="24"/>
          <w:szCs w:val="24"/>
        </w:rPr>
      </w:pPr>
      <w:proofErr w:type="gramStart"/>
      <w:r w:rsidRPr="009C5B06">
        <w:rPr>
          <w:rFonts w:ascii="Times New Roman" w:hAnsi="Times New Roman" w:cs="Times New Roman"/>
          <w:sz w:val="24"/>
          <w:szCs w:val="24"/>
        </w:rPr>
        <w:t>distance</w:t>
      </w:r>
      <w:proofErr w:type="gramEnd"/>
      <w:r w:rsidRPr="009C5B06">
        <w:rPr>
          <w:rFonts w:ascii="Times New Roman" w:hAnsi="Times New Roman" w:cs="Times New Roman"/>
          <w:sz w:val="24"/>
          <w:szCs w:val="24"/>
        </w:rPr>
        <w:t xml:space="preserve"> running. </w:t>
      </w:r>
      <w:proofErr w:type="spellStart"/>
      <w:r w:rsidRPr="009C5B06">
        <w:rPr>
          <w:rFonts w:ascii="Times New Roman" w:hAnsi="Times New Roman" w:cs="Times New Roman"/>
          <w:i/>
          <w:sz w:val="24"/>
          <w:szCs w:val="24"/>
        </w:rPr>
        <w:t>Labour</w:t>
      </w:r>
      <w:proofErr w:type="spellEnd"/>
      <w:r w:rsidRPr="009C5B06">
        <w:rPr>
          <w:rFonts w:ascii="Times New Roman" w:hAnsi="Times New Roman" w:cs="Times New Roman"/>
          <w:i/>
          <w:sz w:val="24"/>
          <w:szCs w:val="24"/>
        </w:rPr>
        <w:t xml:space="preserve"> Economics, 18, </w:t>
      </w:r>
      <w:r w:rsidRPr="009C5B06">
        <w:rPr>
          <w:rFonts w:ascii="Times New Roman" w:hAnsi="Times New Roman" w:cs="Times New Roman"/>
          <w:sz w:val="24"/>
          <w:szCs w:val="24"/>
        </w:rPr>
        <w:t>389-398. doi:10.1016/j.labeco.2010.11.004</w:t>
      </w:r>
      <w:r w:rsidRPr="009C5B06">
        <w:rPr>
          <w:rStyle w:val="apple-converted-space"/>
          <w:rFonts w:ascii="Times New Roman" w:eastAsia="Times New Roman" w:hAnsi="Times New Roman" w:cs="Times New Roman"/>
          <w:sz w:val="24"/>
          <w:szCs w:val="24"/>
          <w:shd w:val="clear" w:color="auto" w:fill="FFFFFF"/>
        </w:rPr>
        <w:t> </w:t>
      </w:r>
    </w:p>
    <w:p w14:paraId="0061CD89"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4316A928"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r w:rsidRPr="009C5B06">
        <w:rPr>
          <w:rFonts w:ascii="Times New Roman" w:hAnsi="Times New Roman" w:cs="Times New Roman"/>
          <w:sz w:val="24"/>
          <w:szCs w:val="24"/>
        </w:rPr>
        <w:t xml:space="preserve">Gill, D. L., &amp; </w:t>
      </w:r>
      <w:proofErr w:type="spellStart"/>
      <w:r w:rsidRPr="009C5B06">
        <w:rPr>
          <w:rFonts w:ascii="Times New Roman" w:hAnsi="Times New Roman" w:cs="Times New Roman"/>
          <w:sz w:val="24"/>
          <w:szCs w:val="24"/>
        </w:rPr>
        <w:t>Deeter</w:t>
      </w:r>
      <w:proofErr w:type="spellEnd"/>
      <w:r w:rsidRPr="009C5B06">
        <w:rPr>
          <w:rFonts w:ascii="Times New Roman" w:hAnsi="Times New Roman" w:cs="Times New Roman"/>
          <w:sz w:val="24"/>
          <w:szCs w:val="24"/>
        </w:rPr>
        <w:t>, T. E. (1988). Development of the Sport Orientation Questionnaire.</w:t>
      </w:r>
      <w:r w:rsidRPr="009C5B06">
        <w:rPr>
          <w:rFonts w:ascii="Times New Roman" w:hAnsi="Times New Roman" w:cs="Times New Roman"/>
          <w:sz w:val="24"/>
          <w:szCs w:val="24"/>
        </w:rPr>
        <w:br/>
      </w:r>
      <w:r w:rsidRPr="009C5B06">
        <w:rPr>
          <w:rFonts w:ascii="Times New Roman" w:hAnsi="Times New Roman" w:cs="Times New Roman"/>
          <w:i/>
          <w:sz w:val="24"/>
          <w:szCs w:val="24"/>
        </w:rPr>
        <w:t>Research Quarterly for Exercise and Sport, 59,</w:t>
      </w:r>
      <w:r w:rsidRPr="009C5B06">
        <w:rPr>
          <w:rFonts w:ascii="Times New Roman" w:hAnsi="Times New Roman" w:cs="Times New Roman"/>
          <w:sz w:val="24"/>
          <w:szCs w:val="24"/>
        </w:rPr>
        <w:t xml:space="preserve"> 191-202. doi:</w:t>
      </w:r>
      <w:r w:rsidRPr="009C5B06">
        <w:rPr>
          <w:rFonts w:ascii="Times New Roman" w:eastAsia="Times New Roman" w:hAnsi="Times New Roman" w:cs="Times New Roman"/>
          <w:sz w:val="24"/>
          <w:szCs w:val="24"/>
          <w:shd w:val="clear" w:color="auto" w:fill="FFFFFF"/>
        </w:rPr>
        <w:t>10.1080/02701367.1988.10605504</w:t>
      </w:r>
    </w:p>
    <w:p w14:paraId="576439B3" w14:textId="77777777" w:rsidR="00E24E22" w:rsidRPr="009C5B06" w:rsidRDefault="00E24E22" w:rsidP="00E24E22">
      <w:pPr>
        <w:spacing w:line="240" w:lineRule="auto"/>
        <w:contextualSpacing/>
        <w:rPr>
          <w:rFonts w:ascii="Times New Roman" w:hAnsi="Times New Roman" w:cs="Times New Roman"/>
          <w:sz w:val="24"/>
          <w:szCs w:val="24"/>
        </w:rPr>
      </w:pPr>
    </w:p>
    <w:p w14:paraId="3B066BE8" w14:textId="77777777" w:rsidR="00E24E22" w:rsidRPr="009C5B06" w:rsidRDefault="00E24E22" w:rsidP="00E24E22">
      <w:pPr>
        <w:spacing w:line="240" w:lineRule="auto"/>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Gneezy</w:t>
      </w:r>
      <w:proofErr w:type="spellEnd"/>
      <w:r w:rsidRPr="009C5B06">
        <w:rPr>
          <w:rFonts w:ascii="Times New Roman" w:hAnsi="Times New Roman" w:cs="Times New Roman"/>
          <w:sz w:val="24"/>
          <w:szCs w:val="24"/>
        </w:rPr>
        <w:t xml:space="preserve">, U., </w:t>
      </w:r>
      <w:proofErr w:type="spellStart"/>
      <w:r w:rsidRPr="009C5B06">
        <w:rPr>
          <w:rFonts w:ascii="Times New Roman" w:hAnsi="Times New Roman" w:cs="Times New Roman"/>
          <w:sz w:val="24"/>
          <w:szCs w:val="24"/>
        </w:rPr>
        <w:t>Niederle</w:t>
      </w:r>
      <w:proofErr w:type="spellEnd"/>
      <w:r w:rsidRPr="009C5B06">
        <w:rPr>
          <w:rFonts w:ascii="Times New Roman" w:hAnsi="Times New Roman" w:cs="Times New Roman"/>
          <w:sz w:val="24"/>
          <w:szCs w:val="24"/>
        </w:rPr>
        <w:t xml:space="preserve">, M., &amp; </w:t>
      </w:r>
      <w:proofErr w:type="spellStart"/>
      <w:r w:rsidRPr="009C5B06">
        <w:rPr>
          <w:rFonts w:ascii="Times New Roman" w:hAnsi="Times New Roman" w:cs="Times New Roman"/>
          <w:sz w:val="24"/>
          <w:szCs w:val="24"/>
        </w:rPr>
        <w:t>Rustichini</w:t>
      </w:r>
      <w:proofErr w:type="spellEnd"/>
      <w:r w:rsidRPr="009C5B06">
        <w:rPr>
          <w:rFonts w:ascii="Times New Roman" w:hAnsi="Times New Roman" w:cs="Times New Roman"/>
          <w:sz w:val="24"/>
          <w:szCs w:val="24"/>
        </w:rPr>
        <w:t xml:space="preserve">, A. (2003). Performance in competitive environment: </w:t>
      </w:r>
    </w:p>
    <w:p w14:paraId="006681FF" w14:textId="77777777" w:rsidR="00E24E22" w:rsidRPr="009C5B06" w:rsidRDefault="00E24E22" w:rsidP="00E24E22">
      <w:pPr>
        <w:spacing w:line="240" w:lineRule="auto"/>
        <w:ind w:left="720"/>
        <w:contextualSpacing/>
        <w:rPr>
          <w:rFonts w:ascii="Times New Roman" w:hAnsi="Times New Roman" w:cs="Times New Roman"/>
          <w:sz w:val="24"/>
          <w:szCs w:val="24"/>
        </w:rPr>
      </w:pPr>
      <w:r w:rsidRPr="009C5B06">
        <w:rPr>
          <w:rFonts w:ascii="Times New Roman" w:hAnsi="Times New Roman" w:cs="Times New Roman"/>
          <w:sz w:val="24"/>
          <w:szCs w:val="24"/>
        </w:rPr>
        <w:t xml:space="preserve">Gender differences. </w:t>
      </w:r>
      <w:r w:rsidRPr="009C5B06">
        <w:rPr>
          <w:rFonts w:ascii="Times New Roman" w:hAnsi="Times New Roman" w:cs="Times New Roman"/>
          <w:i/>
          <w:sz w:val="24"/>
          <w:szCs w:val="24"/>
        </w:rPr>
        <w:t xml:space="preserve">Quarterly Journal of Economics, 118, </w:t>
      </w:r>
      <w:r w:rsidRPr="009C5B06">
        <w:rPr>
          <w:rFonts w:ascii="Times New Roman" w:hAnsi="Times New Roman" w:cs="Times New Roman"/>
          <w:sz w:val="24"/>
          <w:szCs w:val="24"/>
        </w:rPr>
        <w:t xml:space="preserve">1049-1074. </w:t>
      </w:r>
      <w:proofErr w:type="spellStart"/>
      <w:proofErr w:type="gramStart"/>
      <w:r w:rsidRPr="009C5B06">
        <w:rPr>
          <w:rFonts w:ascii="Times New Roman" w:hAnsi="Times New Roman" w:cs="Times New Roman"/>
          <w:sz w:val="24"/>
          <w:szCs w:val="24"/>
        </w:rPr>
        <w:t>doi</w:t>
      </w:r>
      <w:proofErr w:type="spellEnd"/>
      <w:proofErr w:type="gramEnd"/>
      <w:r w:rsidRPr="009C5B06">
        <w:rPr>
          <w:rFonts w:ascii="Times New Roman" w:hAnsi="Times New Roman" w:cs="Times New Roman"/>
          <w:sz w:val="24"/>
          <w:szCs w:val="24"/>
        </w:rPr>
        <w:t>: 10.1162/00335530360698496</w:t>
      </w:r>
    </w:p>
    <w:p w14:paraId="7795B786" w14:textId="77777777" w:rsidR="00E24E22" w:rsidRPr="009C5B06" w:rsidRDefault="00E24E22" w:rsidP="00E24E22">
      <w:pPr>
        <w:spacing w:line="240" w:lineRule="auto"/>
        <w:ind w:left="720"/>
        <w:contextualSpacing/>
        <w:rPr>
          <w:rFonts w:ascii="Times New Roman" w:hAnsi="Times New Roman" w:cs="Times New Roman"/>
          <w:sz w:val="24"/>
          <w:szCs w:val="24"/>
        </w:rPr>
      </w:pPr>
    </w:p>
    <w:p w14:paraId="45AE901C" w14:textId="77777777" w:rsidR="00E24E22" w:rsidRPr="009C5B06" w:rsidRDefault="00E24E22" w:rsidP="00E24E22">
      <w:pPr>
        <w:spacing w:line="240" w:lineRule="auto"/>
        <w:contextualSpacing/>
        <w:rPr>
          <w:rFonts w:ascii="Times New Roman" w:hAnsi="Times New Roman" w:cs="Times New Roman"/>
          <w:sz w:val="24"/>
          <w:szCs w:val="24"/>
        </w:rPr>
      </w:pPr>
      <w:r w:rsidRPr="009C5B06">
        <w:rPr>
          <w:rFonts w:ascii="Times New Roman" w:hAnsi="Times New Roman" w:cs="Times New Roman"/>
          <w:sz w:val="24"/>
          <w:szCs w:val="24"/>
        </w:rPr>
        <w:t xml:space="preserve">Griffin-Pierson, S. (1990). The competitiveness questionnaire: A measure of two components of </w:t>
      </w:r>
    </w:p>
    <w:p w14:paraId="54DB50C5" w14:textId="77777777" w:rsidR="00E24E22" w:rsidRPr="009C5B06" w:rsidRDefault="00E24E22" w:rsidP="00E24E22">
      <w:pPr>
        <w:spacing w:line="240" w:lineRule="auto"/>
        <w:ind w:left="720"/>
        <w:contextualSpacing/>
        <w:rPr>
          <w:rFonts w:ascii="Times New Roman" w:hAnsi="Times New Roman" w:cs="Times New Roman"/>
          <w:sz w:val="24"/>
          <w:szCs w:val="24"/>
        </w:rPr>
      </w:pPr>
      <w:proofErr w:type="gramStart"/>
      <w:r w:rsidRPr="009C5B06">
        <w:rPr>
          <w:rFonts w:ascii="Times New Roman" w:hAnsi="Times New Roman" w:cs="Times New Roman"/>
          <w:sz w:val="24"/>
          <w:szCs w:val="24"/>
        </w:rPr>
        <w:t>competitiveness</w:t>
      </w:r>
      <w:proofErr w:type="gramEnd"/>
      <w:r w:rsidRPr="009C5B06">
        <w:rPr>
          <w:rFonts w:ascii="Times New Roman" w:hAnsi="Times New Roman" w:cs="Times New Roman"/>
          <w:sz w:val="24"/>
          <w:szCs w:val="24"/>
        </w:rPr>
        <w:t xml:space="preserve">. </w:t>
      </w:r>
      <w:r w:rsidRPr="009C5B06">
        <w:rPr>
          <w:rFonts w:ascii="Times New Roman" w:hAnsi="Times New Roman" w:cs="Times New Roman"/>
          <w:i/>
          <w:sz w:val="24"/>
          <w:szCs w:val="24"/>
        </w:rPr>
        <w:t xml:space="preserve">Measurement and Evaluation in Counseling and Development, 23, </w:t>
      </w:r>
      <w:r w:rsidRPr="009C5B06">
        <w:rPr>
          <w:rFonts w:ascii="Times New Roman" w:hAnsi="Times New Roman" w:cs="Times New Roman"/>
          <w:sz w:val="24"/>
          <w:szCs w:val="24"/>
        </w:rPr>
        <w:t xml:space="preserve">108-115. </w:t>
      </w:r>
    </w:p>
    <w:p w14:paraId="7CB68428" w14:textId="77777777" w:rsidR="00E24E22" w:rsidRPr="009C5B06" w:rsidRDefault="00E24E22" w:rsidP="00E24E22">
      <w:pPr>
        <w:spacing w:line="240" w:lineRule="auto"/>
        <w:ind w:left="720"/>
        <w:contextualSpacing/>
        <w:rPr>
          <w:rFonts w:ascii="Times New Roman" w:hAnsi="Times New Roman" w:cs="Times New Roman"/>
          <w:sz w:val="24"/>
          <w:szCs w:val="24"/>
        </w:rPr>
      </w:pPr>
    </w:p>
    <w:p w14:paraId="00F8F6A2" w14:textId="77777777" w:rsidR="00E24E22" w:rsidRPr="009C5B06" w:rsidRDefault="00E24E22" w:rsidP="00E24E22">
      <w:pPr>
        <w:spacing w:line="240" w:lineRule="auto"/>
        <w:ind w:left="720" w:hanging="720"/>
        <w:contextualSpacing/>
        <w:rPr>
          <w:rFonts w:ascii="Times New Roman" w:hAnsi="Times New Roman" w:cs="Times New Roman"/>
          <w:i/>
          <w:sz w:val="24"/>
          <w:szCs w:val="24"/>
        </w:rPr>
      </w:pPr>
      <w:proofErr w:type="spellStart"/>
      <w:r w:rsidRPr="009C5B06">
        <w:rPr>
          <w:rFonts w:ascii="Times New Roman" w:hAnsi="Times New Roman" w:cs="Times New Roman"/>
          <w:sz w:val="24"/>
          <w:szCs w:val="24"/>
        </w:rPr>
        <w:t>Helmreich</w:t>
      </w:r>
      <w:proofErr w:type="spellEnd"/>
      <w:r w:rsidRPr="009C5B06">
        <w:rPr>
          <w:rFonts w:ascii="Times New Roman" w:hAnsi="Times New Roman" w:cs="Times New Roman"/>
          <w:sz w:val="24"/>
          <w:szCs w:val="24"/>
        </w:rPr>
        <w:t xml:space="preserve">, R. L. &amp; Spence, J. T. (1978). Work and Family Orientation Questionnaire: An objective instrument to assess components of achievement motivation and attitudes toward family and career. </w:t>
      </w:r>
      <w:r w:rsidRPr="009C5B06">
        <w:rPr>
          <w:rFonts w:ascii="Times New Roman" w:hAnsi="Times New Roman" w:cs="Times New Roman"/>
          <w:i/>
          <w:sz w:val="24"/>
          <w:szCs w:val="24"/>
        </w:rPr>
        <w:t>JSAS Catalog of Selected Documents in Psychology, 8(2)</w:t>
      </w:r>
      <w:r w:rsidRPr="009C5B06">
        <w:rPr>
          <w:rFonts w:ascii="Times New Roman" w:hAnsi="Times New Roman" w:cs="Times New Roman"/>
          <w:sz w:val="24"/>
          <w:szCs w:val="24"/>
        </w:rPr>
        <w:t xml:space="preserve">, 35. </w:t>
      </w:r>
    </w:p>
    <w:p w14:paraId="6A1A6151"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111450AC"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r w:rsidRPr="009C5B06">
        <w:rPr>
          <w:rFonts w:ascii="Times New Roman" w:hAnsi="Times New Roman" w:cs="Times New Roman"/>
          <w:sz w:val="24"/>
          <w:szCs w:val="24"/>
        </w:rPr>
        <w:t xml:space="preserve">Houston, J. M., Harris, P. B., Moore, R., </w:t>
      </w:r>
      <w:proofErr w:type="spellStart"/>
      <w:r w:rsidRPr="009C5B06">
        <w:rPr>
          <w:rFonts w:ascii="Times New Roman" w:hAnsi="Times New Roman" w:cs="Times New Roman"/>
          <w:sz w:val="24"/>
          <w:szCs w:val="24"/>
        </w:rPr>
        <w:t>Brummett</w:t>
      </w:r>
      <w:proofErr w:type="spellEnd"/>
      <w:r w:rsidRPr="009C5B06">
        <w:rPr>
          <w:rFonts w:ascii="Times New Roman" w:hAnsi="Times New Roman" w:cs="Times New Roman"/>
          <w:sz w:val="24"/>
          <w:szCs w:val="24"/>
        </w:rPr>
        <w:t xml:space="preserve">, R., &amp; </w:t>
      </w:r>
      <w:proofErr w:type="spellStart"/>
      <w:r w:rsidRPr="009C5B06">
        <w:rPr>
          <w:rFonts w:ascii="Times New Roman" w:hAnsi="Times New Roman" w:cs="Times New Roman"/>
          <w:sz w:val="24"/>
          <w:szCs w:val="24"/>
        </w:rPr>
        <w:t>Kametani</w:t>
      </w:r>
      <w:proofErr w:type="spellEnd"/>
      <w:r w:rsidRPr="009C5B06">
        <w:rPr>
          <w:rFonts w:ascii="Times New Roman" w:hAnsi="Times New Roman" w:cs="Times New Roman"/>
          <w:sz w:val="24"/>
          <w:szCs w:val="24"/>
        </w:rPr>
        <w:t xml:space="preserve">, H. (2005). Competitiveness among Japanese, Chinese, and American undergraduate students. </w:t>
      </w:r>
      <w:r w:rsidRPr="009C5B06">
        <w:rPr>
          <w:rFonts w:ascii="Times New Roman" w:hAnsi="Times New Roman" w:cs="Times New Roman"/>
          <w:i/>
          <w:sz w:val="24"/>
          <w:szCs w:val="24"/>
        </w:rPr>
        <w:t xml:space="preserve">Psychological Reports, 91, </w:t>
      </w:r>
      <w:r w:rsidRPr="009C5B06">
        <w:rPr>
          <w:rFonts w:ascii="Times New Roman" w:hAnsi="Times New Roman" w:cs="Times New Roman"/>
          <w:sz w:val="24"/>
          <w:szCs w:val="24"/>
        </w:rPr>
        <w:t xml:space="preserve">205-212. </w:t>
      </w:r>
      <w:proofErr w:type="gramStart"/>
      <w:r w:rsidRPr="009C5B06">
        <w:rPr>
          <w:rFonts w:ascii="Times New Roman" w:hAnsi="Times New Roman" w:cs="Times New Roman"/>
          <w:sz w:val="24"/>
          <w:szCs w:val="24"/>
        </w:rPr>
        <w:t>doi:</w:t>
      </w:r>
      <w:proofErr w:type="gramEnd"/>
      <w:r w:rsidRPr="009C5B06">
        <w:rPr>
          <w:rFonts w:ascii="Times New Roman" w:hAnsi="Times New Roman" w:cs="Times New Roman"/>
          <w:sz w:val="24"/>
          <w:szCs w:val="24"/>
        </w:rPr>
        <w:t>1</w:t>
      </w:r>
      <w:r w:rsidRPr="009C5B06">
        <w:rPr>
          <w:rFonts w:ascii="Times New Roman" w:eastAsia="Times New Roman" w:hAnsi="Times New Roman" w:cs="Times New Roman"/>
          <w:sz w:val="24"/>
          <w:szCs w:val="24"/>
          <w:shd w:val="clear" w:color="auto" w:fill="FFFFFF"/>
        </w:rPr>
        <w:t xml:space="preserve"> 0.2466/pr0.97.1.205-212</w:t>
      </w:r>
    </w:p>
    <w:p w14:paraId="5367992B"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486BF9C9"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proofErr w:type="spellStart"/>
      <w:r w:rsidRPr="009C5B06">
        <w:rPr>
          <w:rFonts w:ascii="Times New Roman" w:hAnsi="Times New Roman" w:cs="Times New Roman"/>
          <w:sz w:val="24"/>
          <w:szCs w:val="24"/>
        </w:rPr>
        <w:t>Huguet</w:t>
      </w:r>
      <w:proofErr w:type="spellEnd"/>
      <w:r w:rsidRPr="009C5B06">
        <w:rPr>
          <w:rFonts w:ascii="Times New Roman" w:hAnsi="Times New Roman" w:cs="Times New Roman"/>
          <w:sz w:val="24"/>
          <w:szCs w:val="24"/>
        </w:rPr>
        <w:t xml:space="preserve">, P., Dumas, F., </w:t>
      </w:r>
      <w:proofErr w:type="spellStart"/>
      <w:r w:rsidRPr="009C5B06">
        <w:rPr>
          <w:rFonts w:ascii="Times New Roman" w:hAnsi="Times New Roman" w:cs="Times New Roman"/>
          <w:sz w:val="24"/>
          <w:szCs w:val="24"/>
        </w:rPr>
        <w:t>Monteil</w:t>
      </w:r>
      <w:proofErr w:type="spellEnd"/>
      <w:r w:rsidRPr="009C5B06">
        <w:rPr>
          <w:rFonts w:ascii="Times New Roman" w:hAnsi="Times New Roman" w:cs="Times New Roman"/>
          <w:sz w:val="24"/>
          <w:szCs w:val="24"/>
        </w:rPr>
        <w:t xml:space="preserve">, J.M., &amp; </w:t>
      </w:r>
      <w:proofErr w:type="spellStart"/>
      <w:r w:rsidRPr="009C5B06">
        <w:rPr>
          <w:rFonts w:ascii="Times New Roman" w:hAnsi="Times New Roman" w:cs="Times New Roman"/>
          <w:sz w:val="24"/>
          <w:szCs w:val="24"/>
        </w:rPr>
        <w:t>Genestoux</w:t>
      </w:r>
      <w:proofErr w:type="spellEnd"/>
      <w:r w:rsidRPr="009C5B06">
        <w:rPr>
          <w:rFonts w:ascii="Times New Roman" w:hAnsi="Times New Roman" w:cs="Times New Roman"/>
          <w:sz w:val="24"/>
          <w:szCs w:val="24"/>
        </w:rPr>
        <w:t>, N. (2001). Social comparison choices in the classroom: Further evidence for students’ upward comparison tendency and its beneficial</w:t>
      </w:r>
      <w:r w:rsidRPr="009C5B06">
        <w:rPr>
          <w:rFonts w:ascii="Times New Roman" w:hAnsi="Times New Roman" w:cs="Times New Roman"/>
          <w:sz w:val="24"/>
          <w:szCs w:val="24"/>
        </w:rPr>
        <w:br/>
        <w:t xml:space="preserve">impact on performance. </w:t>
      </w:r>
      <w:r w:rsidRPr="009C5B06">
        <w:rPr>
          <w:rFonts w:ascii="Times New Roman" w:hAnsi="Times New Roman" w:cs="Times New Roman"/>
          <w:i/>
          <w:sz w:val="24"/>
          <w:szCs w:val="24"/>
        </w:rPr>
        <w:t xml:space="preserve">European Journal of Social Psychology, 31, </w:t>
      </w:r>
      <w:r w:rsidRPr="009C5B06">
        <w:rPr>
          <w:rFonts w:ascii="Times New Roman" w:hAnsi="Times New Roman" w:cs="Times New Roman"/>
          <w:sz w:val="24"/>
          <w:szCs w:val="24"/>
        </w:rPr>
        <w:t>557-578. doi:10.1002/ejsp.81</w:t>
      </w:r>
      <w:r w:rsidRPr="009C5B06">
        <w:rPr>
          <w:rStyle w:val="apple-converted-space"/>
          <w:rFonts w:ascii="Times New Roman" w:eastAsia="Times New Roman" w:hAnsi="Times New Roman" w:cs="Times New Roman"/>
          <w:sz w:val="24"/>
          <w:szCs w:val="24"/>
          <w:shd w:val="clear" w:color="auto" w:fill="FFFFFF"/>
        </w:rPr>
        <w:t> </w:t>
      </w:r>
    </w:p>
    <w:p w14:paraId="715A74D3"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3640B691" w14:textId="77777777" w:rsidR="00E24E22" w:rsidRPr="009C5B06" w:rsidRDefault="00E24E22" w:rsidP="00E24E22">
      <w:pPr>
        <w:spacing w:line="480" w:lineRule="auto"/>
        <w:ind w:left="720" w:hanging="720"/>
        <w:contextualSpacing/>
        <w:rPr>
          <w:rFonts w:ascii="Times New Roman" w:eastAsia="Times New Roman" w:hAnsi="Times New Roman" w:cs="Times New Roman"/>
          <w:sz w:val="24"/>
          <w:szCs w:val="24"/>
        </w:rPr>
      </w:pPr>
      <w:r w:rsidRPr="009C5B06">
        <w:rPr>
          <w:rFonts w:ascii="Times New Roman" w:hAnsi="Times New Roman" w:cs="Times New Roman"/>
          <w:sz w:val="24"/>
          <w:szCs w:val="24"/>
        </w:rPr>
        <w:t xml:space="preserve">Johnson, D. W., &amp; Johnson, R. T. (1983). Social interdependence and perceived academic and personal support in the classroom. </w:t>
      </w:r>
      <w:r w:rsidRPr="009C5B06">
        <w:rPr>
          <w:rFonts w:ascii="Times New Roman" w:hAnsi="Times New Roman" w:cs="Times New Roman"/>
          <w:i/>
          <w:sz w:val="24"/>
          <w:szCs w:val="24"/>
        </w:rPr>
        <w:t xml:space="preserve">The Journal of Social Psychology, 120, </w:t>
      </w:r>
      <w:r w:rsidRPr="009C5B06">
        <w:rPr>
          <w:rFonts w:ascii="Times New Roman" w:hAnsi="Times New Roman" w:cs="Times New Roman"/>
          <w:sz w:val="24"/>
          <w:szCs w:val="24"/>
        </w:rPr>
        <w:t>77-82. doi:</w:t>
      </w:r>
      <w:r w:rsidRPr="009C5B06">
        <w:rPr>
          <w:rFonts w:ascii="Times New Roman" w:eastAsia="Times New Roman" w:hAnsi="Times New Roman" w:cs="Times New Roman"/>
          <w:sz w:val="24"/>
          <w:szCs w:val="24"/>
          <w:shd w:val="clear" w:color="auto" w:fill="FFFFFF"/>
        </w:rPr>
        <w:t>10.1080/00224545.1983.9712012</w:t>
      </w:r>
    </w:p>
    <w:p w14:paraId="6BA8B283"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r w:rsidRPr="009C5B06">
        <w:rPr>
          <w:rFonts w:ascii="Times New Roman" w:hAnsi="Times New Roman" w:cs="Times New Roman"/>
          <w:sz w:val="24"/>
          <w:szCs w:val="24"/>
        </w:rPr>
        <w:t xml:space="preserve">Julian, J. W., &amp; Perry, F. A. (1967). Cooperation contrasted with intra-group and inter-group competition. </w:t>
      </w:r>
      <w:proofErr w:type="spellStart"/>
      <w:r w:rsidRPr="009C5B06">
        <w:rPr>
          <w:rFonts w:ascii="Times New Roman" w:hAnsi="Times New Roman" w:cs="Times New Roman"/>
          <w:i/>
          <w:sz w:val="24"/>
          <w:szCs w:val="24"/>
        </w:rPr>
        <w:t>Sociometry</w:t>
      </w:r>
      <w:proofErr w:type="spellEnd"/>
      <w:r w:rsidRPr="009C5B06">
        <w:rPr>
          <w:rFonts w:ascii="Times New Roman" w:hAnsi="Times New Roman" w:cs="Times New Roman"/>
          <w:i/>
          <w:sz w:val="24"/>
          <w:szCs w:val="24"/>
        </w:rPr>
        <w:t xml:space="preserve">, 30, </w:t>
      </w:r>
      <w:r w:rsidRPr="009C5B06">
        <w:rPr>
          <w:rFonts w:ascii="Times New Roman" w:hAnsi="Times New Roman" w:cs="Times New Roman"/>
          <w:sz w:val="24"/>
          <w:szCs w:val="24"/>
        </w:rPr>
        <w:t xml:space="preserve">79-90. </w:t>
      </w:r>
      <w:proofErr w:type="gramStart"/>
      <w:r w:rsidRPr="009C5B06">
        <w:rPr>
          <w:rFonts w:ascii="Times New Roman" w:hAnsi="Times New Roman" w:cs="Times New Roman"/>
          <w:sz w:val="24"/>
          <w:szCs w:val="24"/>
        </w:rPr>
        <w:t>doi:</w:t>
      </w:r>
      <w:proofErr w:type="gramEnd"/>
      <w:r w:rsidRPr="009C5B06">
        <w:rPr>
          <w:rFonts w:ascii="Times New Roman" w:hAnsi="Times New Roman" w:cs="Times New Roman"/>
          <w:sz w:val="24"/>
          <w:szCs w:val="24"/>
        </w:rPr>
        <w:t>10.2307/2786440</w:t>
      </w:r>
      <w:r w:rsidRPr="009C5B06">
        <w:rPr>
          <w:rStyle w:val="apple-converted-space"/>
          <w:rFonts w:ascii="Times New Roman" w:eastAsia="Times New Roman" w:hAnsi="Times New Roman" w:cs="Times New Roman"/>
          <w:sz w:val="24"/>
          <w:szCs w:val="24"/>
          <w:shd w:val="clear" w:color="auto" w:fill="FFFFFF"/>
        </w:rPr>
        <w:t> </w:t>
      </w:r>
    </w:p>
    <w:p w14:paraId="41D543A0" w14:textId="77777777" w:rsidR="00E24E22" w:rsidRPr="009C5B06" w:rsidRDefault="00E24E22" w:rsidP="00E24E22">
      <w:pPr>
        <w:spacing w:line="240" w:lineRule="auto"/>
        <w:contextualSpacing/>
        <w:rPr>
          <w:rFonts w:ascii="Times New Roman" w:hAnsi="Times New Roman" w:cs="Times New Roman"/>
          <w:sz w:val="24"/>
          <w:szCs w:val="24"/>
        </w:rPr>
      </w:pPr>
    </w:p>
    <w:p w14:paraId="6E8B9102" w14:textId="77777777" w:rsidR="00AE0EC3" w:rsidRPr="009C5B06" w:rsidRDefault="00AE0EC3" w:rsidP="00E24E22">
      <w:pPr>
        <w:spacing w:line="240" w:lineRule="auto"/>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Karabenick</w:t>
      </w:r>
      <w:proofErr w:type="spellEnd"/>
      <w:r w:rsidRPr="009C5B06">
        <w:rPr>
          <w:rFonts w:ascii="Times New Roman" w:hAnsi="Times New Roman" w:cs="Times New Roman"/>
          <w:sz w:val="24"/>
          <w:szCs w:val="24"/>
        </w:rPr>
        <w:t xml:space="preserve">, S. A., Woolley, M. E., </w:t>
      </w:r>
      <w:proofErr w:type="spellStart"/>
      <w:r w:rsidRPr="009C5B06">
        <w:rPr>
          <w:rFonts w:ascii="Times New Roman" w:hAnsi="Times New Roman" w:cs="Times New Roman"/>
          <w:sz w:val="24"/>
          <w:szCs w:val="24"/>
        </w:rPr>
        <w:t>Friedel</w:t>
      </w:r>
      <w:proofErr w:type="spellEnd"/>
      <w:r w:rsidRPr="009C5B06">
        <w:rPr>
          <w:rFonts w:ascii="Times New Roman" w:hAnsi="Times New Roman" w:cs="Times New Roman"/>
          <w:sz w:val="24"/>
          <w:szCs w:val="24"/>
        </w:rPr>
        <w:t xml:space="preserve">, J. M., Ammon, B. V., </w:t>
      </w:r>
      <w:proofErr w:type="spellStart"/>
      <w:r w:rsidRPr="009C5B06">
        <w:rPr>
          <w:rFonts w:ascii="Times New Roman" w:hAnsi="Times New Roman" w:cs="Times New Roman"/>
          <w:sz w:val="24"/>
          <w:szCs w:val="24"/>
        </w:rPr>
        <w:t>Blazevski</w:t>
      </w:r>
      <w:proofErr w:type="spellEnd"/>
      <w:r w:rsidRPr="009C5B06">
        <w:rPr>
          <w:rFonts w:ascii="Times New Roman" w:hAnsi="Times New Roman" w:cs="Times New Roman"/>
          <w:sz w:val="24"/>
          <w:szCs w:val="24"/>
        </w:rPr>
        <w:t xml:space="preserve">, J., Bonney, C.R., et </w:t>
      </w:r>
    </w:p>
    <w:p w14:paraId="692C1388" w14:textId="77777777" w:rsidR="00AE0EC3" w:rsidRPr="009C5B06" w:rsidRDefault="00AE0EC3" w:rsidP="00AE0EC3">
      <w:pPr>
        <w:spacing w:line="240" w:lineRule="auto"/>
        <w:ind w:firstLine="720"/>
        <w:contextualSpacing/>
        <w:rPr>
          <w:rFonts w:ascii="Times New Roman" w:hAnsi="Times New Roman" w:cs="Times New Roman"/>
          <w:sz w:val="24"/>
          <w:szCs w:val="24"/>
        </w:rPr>
      </w:pPr>
      <w:r w:rsidRPr="009C5B06">
        <w:rPr>
          <w:rFonts w:ascii="Times New Roman" w:hAnsi="Times New Roman" w:cs="Times New Roman"/>
          <w:sz w:val="24"/>
          <w:szCs w:val="24"/>
        </w:rPr>
        <w:t xml:space="preserve">al. (2007). Cognitive processing of self-report items in educational research: Do they </w:t>
      </w:r>
    </w:p>
    <w:p w14:paraId="7138BED3" w14:textId="7B46E0D4" w:rsidR="00AE0EC3" w:rsidRPr="009C5B06" w:rsidRDefault="00AE0EC3" w:rsidP="00AE0EC3">
      <w:pPr>
        <w:spacing w:line="240" w:lineRule="auto"/>
        <w:ind w:firstLine="720"/>
        <w:contextualSpacing/>
        <w:rPr>
          <w:rFonts w:ascii="Times New Roman" w:hAnsi="Times New Roman" w:cs="Times New Roman"/>
          <w:sz w:val="24"/>
          <w:szCs w:val="24"/>
        </w:rPr>
      </w:pPr>
      <w:proofErr w:type="gramStart"/>
      <w:r w:rsidRPr="009C5B06">
        <w:rPr>
          <w:rFonts w:ascii="Times New Roman" w:hAnsi="Times New Roman" w:cs="Times New Roman"/>
          <w:sz w:val="24"/>
          <w:szCs w:val="24"/>
        </w:rPr>
        <w:t>think</w:t>
      </w:r>
      <w:proofErr w:type="gramEnd"/>
      <w:r w:rsidRPr="009C5B06">
        <w:rPr>
          <w:rFonts w:ascii="Times New Roman" w:hAnsi="Times New Roman" w:cs="Times New Roman"/>
          <w:sz w:val="24"/>
          <w:szCs w:val="24"/>
        </w:rPr>
        <w:t xml:space="preserve"> what we mean. </w:t>
      </w:r>
      <w:r w:rsidRPr="009C5B06">
        <w:rPr>
          <w:rFonts w:ascii="Times New Roman" w:hAnsi="Times New Roman" w:cs="Times New Roman"/>
          <w:i/>
          <w:iCs/>
          <w:sz w:val="24"/>
          <w:szCs w:val="24"/>
        </w:rPr>
        <w:t xml:space="preserve">Educational Psychologist, </w:t>
      </w:r>
      <w:r w:rsidRPr="009C5B06">
        <w:rPr>
          <w:rFonts w:ascii="Times New Roman" w:hAnsi="Times New Roman" w:cs="Times New Roman"/>
          <w:sz w:val="24"/>
          <w:szCs w:val="24"/>
        </w:rPr>
        <w:t xml:space="preserve">42,139-151. </w:t>
      </w:r>
    </w:p>
    <w:p w14:paraId="25AA374F" w14:textId="77777777" w:rsidR="00AE0EC3" w:rsidRPr="009C5B06" w:rsidRDefault="00AE0EC3" w:rsidP="00E24E22">
      <w:pPr>
        <w:spacing w:line="240" w:lineRule="auto"/>
        <w:contextualSpacing/>
        <w:rPr>
          <w:rFonts w:ascii="Times New Roman" w:hAnsi="Times New Roman" w:cs="Times New Roman"/>
          <w:sz w:val="24"/>
          <w:szCs w:val="24"/>
        </w:rPr>
      </w:pPr>
    </w:p>
    <w:p w14:paraId="2D902AAA" w14:textId="28FDA4DB" w:rsidR="00E24E22" w:rsidRPr="009C5B06" w:rsidRDefault="00E24E22" w:rsidP="00E24E22">
      <w:pPr>
        <w:spacing w:line="240" w:lineRule="auto"/>
        <w:contextualSpacing/>
        <w:rPr>
          <w:rFonts w:ascii="Times New Roman" w:hAnsi="Times New Roman" w:cs="Times New Roman"/>
          <w:sz w:val="24"/>
          <w:szCs w:val="24"/>
        </w:rPr>
      </w:pPr>
      <w:r w:rsidRPr="009C5B06">
        <w:rPr>
          <w:rFonts w:ascii="Times New Roman" w:hAnsi="Times New Roman" w:cs="Times New Roman"/>
          <w:sz w:val="24"/>
          <w:szCs w:val="24"/>
        </w:rPr>
        <w:t xml:space="preserve">Keith, T. Z. (2006). </w:t>
      </w:r>
      <w:r w:rsidRPr="009C5B06">
        <w:rPr>
          <w:rFonts w:ascii="Times New Roman" w:hAnsi="Times New Roman" w:cs="Times New Roman"/>
          <w:i/>
          <w:sz w:val="24"/>
          <w:szCs w:val="24"/>
        </w:rPr>
        <w:t>Multiple regression and beyond.</w:t>
      </w:r>
      <w:r w:rsidRPr="009C5B06">
        <w:rPr>
          <w:rFonts w:ascii="Times New Roman" w:hAnsi="Times New Roman" w:cs="Times New Roman"/>
          <w:sz w:val="24"/>
          <w:szCs w:val="24"/>
        </w:rPr>
        <w:t xml:space="preserve"> Boston, MA: Pearson. </w:t>
      </w:r>
    </w:p>
    <w:p w14:paraId="0EC197EC" w14:textId="77777777" w:rsidR="00E24E22" w:rsidRPr="009C5B06" w:rsidRDefault="00E24E22" w:rsidP="00E24E22">
      <w:pPr>
        <w:spacing w:line="240" w:lineRule="auto"/>
        <w:contextualSpacing/>
        <w:rPr>
          <w:rFonts w:ascii="Times New Roman" w:hAnsi="Times New Roman" w:cs="Times New Roman"/>
          <w:sz w:val="24"/>
          <w:szCs w:val="24"/>
        </w:rPr>
      </w:pPr>
    </w:p>
    <w:p w14:paraId="33EDFC3F" w14:textId="77777777" w:rsidR="00E24E22" w:rsidRPr="009C5B06" w:rsidRDefault="00E24E22" w:rsidP="00E24E22">
      <w:pPr>
        <w:spacing w:line="240" w:lineRule="auto"/>
        <w:contextualSpacing/>
        <w:rPr>
          <w:rFonts w:ascii="Times New Roman" w:hAnsi="Times New Roman" w:cs="Times New Roman"/>
          <w:sz w:val="24"/>
          <w:szCs w:val="24"/>
        </w:rPr>
      </w:pPr>
      <w:r w:rsidRPr="009C5B06">
        <w:rPr>
          <w:rFonts w:ascii="Times New Roman" w:hAnsi="Times New Roman" w:cs="Times New Roman"/>
          <w:sz w:val="24"/>
          <w:szCs w:val="24"/>
        </w:rPr>
        <w:t xml:space="preserve">Kline, T. J. B. (1995). Cooperativeness and competitiveness: Dimensionality and gender </w:t>
      </w:r>
    </w:p>
    <w:p w14:paraId="4BF2C99D" w14:textId="77777777" w:rsidR="00E24E22" w:rsidRPr="009C5B06" w:rsidRDefault="00E24E22" w:rsidP="00E24E22">
      <w:pPr>
        <w:spacing w:line="240" w:lineRule="auto"/>
        <w:ind w:left="720"/>
        <w:contextualSpacing/>
        <w:rPr>
          <w:rFonts w:ascii="Times New Roman" w:hAnsi="Times New Roman" w:cs="Times New Roman"/>
          <w:sz w:val="24"/>
          <w:szCs w:val="24"/>
        </w:rPr>
      </w:pPr>
      <w:proofErr w:type="gramStart"/>
      <w:r w:rsidRPr="009C5B06">
        <w:rPr>
          <w:rFonts w:ascii="Times New Roman" w:hAnsi="Times New Roman" w:cs="Times New Roman"/>
          <w:sz w:val="24"/>
          <w:szCs w:val="24"/>
        </w:rPr>
        <w:t>specificity</w:t>
      </w:r>
      <w:proofErr w:type="gramEnd"/>
      <w:r w:rsidRPr="009C5B06">
        <w:rPr>
          <w:rFonts w:ascii="Times New Roman" w:hAnsi="Times New Roman" w:cs="Times New Roman"/>
          <w:sz w:val="24"/>
          <w:szCs w:val="24"/>
        </w:rPr>
        <w:t xml:space="preserve"> of the Classroom Life Instrument. </w:t>
      </w:r>
      <w:r w:rsidRPr="009C5B06">
        <w:rPr>
          <w:rFonts w:ascii="Times New Roman" w:hAnsi="Times New Roman" w:cs="Times New Roman"/>
          <w:i/>
          <w:sz w:val="24"/>
          <w:szCs w:val="24"/>
        </w:rPr>
        <w:t xml:space="preserve">Educational and Psychological Measurement, 55, </w:t>
      </w:r>
      <w:r w:rsidRPr="009C5B06">
        <w:rPr>
          <w:rFonts w:ascii="Times New Roman" w:hAnsi="Times New Roman" w:cs="Times New Roman"/>
          <w:sz w:val="24"/>
          <w:szCs w:val="24"/>
        </w:rPr>
        <w:t xml:space="preserve">335-339. </w:t>
      </w:r>
    </w:p>
    <w:p w14:paraId="3C2D65E0" w14:textId="77777777" w:rsidR="00E24E22" w:rsidRPr="009C5B06" w:rsidRDefault="00E24E22" w:rsidP="00E24E22">
      <w:pPr>
        <w:spacing w:line="240" w:lineRule="auto"/>
        <w:contextualSpacing/>
        <w:rPr>
          <w:rFonts w:ascii="Times New Roman" w:hAnsi="Times New Roman" w:cs="Times New Roman"/>
          <w:sz w:val="24"/>
          <w:szCs w:val="24"/>
        </w:rPr>
      </w:pPr>
    </w:p>
    <w:p w14:paraId="34AA140C" w14:textId="77777777" w:rsidR="00E24E22" w:rsidRPr="009C5B06" w:rsidRDefault="00E24E22" w:rsidP="00E24E22">
      <w:pPr>
        <w:spacing w:line="240" w:lineRule="auto"/>
        <w:contextualSpacing/>
        <w:rPr>
          <w:rFonts w:ascii="Times New Roman" w:hAnsi="Times New Roman" w:cs="Times New Roman"/>
          <w:sz w:val="24"/>
          <w:szCs w:val="24"/>
        </w:rPr>
      </w:pPr>
      <w:r w:rsidRPr="009C5B06">
        <w:rPr>
          <w:rFonts w:ascii="Times New Roman" w:hAnsi="Times New Roman" w:cs="Times New Roman"/>
          <w:sz w:val="24"/>
          <w:szCs w:val="24"/>
        </w:rPr>
        <w:t xml:space="preserve">Kohn, A. (1992). </w:t>
      </w:r>
      <w:r w:rsidRPr="009C5B06">
        <w:rPr>
          <w:rFonts w:ascii="Times New Roman" w:hAnsi="Times New Roman" w:cs="Times New Roman"/>
          <w:i/>
          <w:sz w:val="24"/>
          <w:szCs w:val="24"/>
        </w:rPr>
        <w:t>No contest: The case against competition.</w:t>
      </w:r>
      <w:r w:rsidRPr="009C5B06">
        <w:rPr>
          <w:rFonts w:ascii="Times New Roman" w:hAnsi="Times New Roman" w:cs="Times New Roman"/>
          <w:sz w:val="24"/>
          <w:szCs w:val="24"/>
        </w:rPr>
        <w:t xml:space="preserve"> Boston: Houghton Mifflin. </w:t>
      </w:r>
    </w:p>
    <w:p w14:paraId="7BCFE9BF"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724738F9"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Marzano</w:t>
      </w:r>
      <w:proofErr w:type="spellEnd"/>
      <w:r w:rsidRPr="009C5B06">
        <w:rPr>
          <w:rFonts w:ascii="Times New Roman" w:hAnsi="Times New Roman" w:cs="Times New Roman"/>
          <w:sz w:val="24"/>
          <w:szCs w:val="24"/>
        </w:rPr>
        <w:t xml:space="preserve">, R. J. (2007). </w:t>
      </w:r>
      <w:r w:rsidRPr="009C5B06">
        <w:rPr>
          <w:rFonts w:ascii="Times New Roman" w:hAnsi="Times New Roman" w:cs="Times New Roman"/>
          <w:i/>
          <w:sz w:val="24"/>
          <w:szCs w:val="24"/>
        </w:rPr>
        <w:t xml:space="preserve">The art and science of teaching: A comprehensive framework for effective instruction. </w:t>
      </w:r>
      <w:r w:rsidRPr="009C5B06">
        <w:rPr>
          <w:rFonts w:ascii="Times New Roman" w:hAnsi="Times New Roman" w:cs="Times New Roman"/>
          <w:sz w:val="24"/>
          <w:szCs w:val="24"/>
        </w:rPr>
        <w:t xml:space="preserve">Alexandria, VA: Association for Supervision and Curriculum Development. </w:t>
      </w:r>
    </w:p>
    <w:p w14:paraId="31619A93"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0873C575"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r w:rsidRPr="009C5B06">
        <w:rPr>
          <w:rFonts w:ascii="Times New Roman" w:hAnsi="Times New Roman" w:cs="Times New Roman"/>
          <w:sz w:val="24"/>
          <w:szCs w:val="24"/>
        </w:rPr>
        <w:t xml:space="preserve">Miller, K., &amp; Hamblin, R. L. (1963). Interdependence, differential rewarding, and productivity. </w:t>
      </w:r>
      <w:r w:rsidRPr="009C5B06">
        <w:rPr>
          <w:rFonts w:ascii="Times New Roman" w:hAnsi="Times New Roman" w:cs="Times New Roman"/>
          <w:i/>
          <w:sz w:val="24"/>
          <w:szCs w:val="24"/>
        </w:rPr>
        <w:t xml:space="preserve">American Sociological Review, 28, </w:t>
      </w:r>
      <w:r w:rsidRPr="009C5B06">
        <w:rPr>
          <w:rFonts w:ascii="Times New Roman" w:hAnsi="Times New Roman" w:cs="Times New Roman"/>
          <w:sz w:val="24"/>
          <w:szCs w:val="24"/>
        </w:rPr>
        <w:t xml:space="preserve">768-778. </w:t>
      </w:r>
      <w:proofErr w:type="gramStart"/>
      <w:r w:rsidRPr="009C5B06">
        <w:rPr>
          <w:rFonts w:ascii="Times New Roman" w:hAnsi="Times New Roman" w:cs="Times New Roman"/>
          <w:sz w:val="24"/>
          <w:szCs w:val="24"/>
        </w:rPr>
        <w:t>doi:</w:t>
      </w:r>
      <w:proofErr w:type="gramEnd"/>
      <w:r w:rsidRPr="009C5B06">
        <w:rPr>
          <w:rFonts w:ascii="Times New Roman" w:hAnsi="Times New Roman" w:cs="Times New Roman"/>
          <w:sz w:val="24"/>
          <w:szCs w:val="24"/>
        </w:rPr>
        <w:t>10.2307/2089914</w:t>
      </w:r>
      <w:r w:rsidRPr="009C5B06">
        <w:rPr>
          <w:rStyle w:val="apple-converted-space"/>
          <w:rFonts w:ascii="Times New Roman" w:eastAsia="Times New Roman" w:hAnsi="Times New Roman" w:cs="Times New Roman"/>
          <w:sz w:val="24"/>
          <w:szCs w:val="24"/>
          <w:shd w:val="clear" w:color="auto" w:fill="FFFFFF"/>
        </w:rPr>
        <w:t> </w:t>
      </w:r>
    </w:p>
    <w:p w14:paraId="5C6ADAFD"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0A6012AD"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proofErr w:type="spellStart"/>
      <w:r w:rsidRPr="009C5B06">
        <w:rPr>
          <w:rFonts w:ascii="Times New Roman" w:hAnsi="Times New Roman" w:cs="Times New Roman"/>
          <w:sz w:val="24"/>
          <w:szCs w:val="24"/>
        </w:rPr>
        <w:t>Muraven</w:t>
      </w:r>
      <w:proofErr w:type="spellEnd"/>
      <w:r w:rsidRPr="009C5B06">
        <w:rPr>
          <w:rFonts w:ascii="Times New Roman" w:hAnsi="Times New Roman" w:cs="Times New Roman"/>
          <w:sz w:val="24"/>
          <w:szCs w:val="24"/>
        </w:rPr>
        <w:t xml:space="preserve">, M., Tice, D. M., &amp; </w:t>
      </w:r>
      <w:proofErr w:type="spellStart"/>
      <w:r w:rsidRPr="009C5B06">
        <w:rPr>
          <w:rFonts w:ascii="Times New Roman" w:hAnsi="Times New Roman" w:cs="Times New Roman"/>
          <w:sz w:val="24"/>
          <w:szCs w:val="24"/>
        </w:rPr>
        <w:t>Baumeister</w:t>
      </w:r>
      <w:proofErr w:type="spellEnd"/>
      <w:r w:rsidRPr="009C5B06">
        <w:rPr>
          <w:rFonts w:ascii="Times New Roman" w:hAnsi="Times New Roman" w:cs="Times New Roman"/>
          <w:sz w:val="24"/>
          <w:szCs w:val="24"/>
        </w:rPr>
        <w:t xml:space="preserve">, R. F. (1998). Self-control as limited resource: Regulatory depletion patterns. </w:t>
      </w:r>
      <w:r w:rsidRPr="009C5B06">
        <w:rPr>
          <w:rFonts w:ascii="Times New Roman" w:hAnsi="Times New Roman" w:cs="Times New Roman"/>
          <w:i/>
          <w:sz w:val="24"/>
          <w:szCs w:val="24"/>
        </w:rPr>
        <w:t xml:space="preserve">Journal of Personality and Social Psychology, 74, </w:t>
      </w:r>
      <w:r w:rsidRPr="009C5B06">
        <w:rPr>
          <w:rFonts w:ascii="Times New Roman" w:hAnsi="Times New Roman" w:cs="Times New Roman"/>
          <w:sz w:val="24"/>
          <w:szCs w:val="24"/>
        </w:rPr>
        <w:t xml:space="preserve">774-789. </w:t>
      </w:r>
      <w:proofErr w:type="spellStart"/>
      <w:proofErr w:type="gramStart"/>
      <w:r w:rsidRPr="009C5B06">
        <w:rPr>
          <w:rFonts w:ascii="Times New Roman" w:hAnsi="Times New Roman" w:cs="Times New Roman"/>
          <w:sz w:val="24"/>
          <w:szCs w:val="24"/>
        </w:rPr>
        <w:t>doi</w:t>
      </w:r>
      <w:proofErr w:type="spellEnd"/>
      <w:proofErr w:type="gramEnd"/>
      <w:r w:rsidRPr="009C5B06">
        <w:rPr>
          <w:rFonts w:ascii="Times New Roman" w:hAnsi="Times New Roman" w:cs="Times New Roman"/>
          <w:sz w:val="24"/>
          <w:szCs w:val="24"/>
        </w:rPr>
        <w:t>:</w:t>
      </w:r>
      <w:r w:rsidRPr="009C5B06">
        <w:rPr>
          <w:rFonts w:ascii="Times New Roman" w:eastAsia="Times New Roman" w:hAnsi="Times New Roman" w:cs="Times New Roman"/>
          <w:sz w:val="24"/>
          <w:szCs w:val="24"/>
        </w:rPr>
        <w:t xml:space="preserve"> </w:t>
      </w:r>
      <w:r w:rsidRPr="009C5B06">
        <w:rPr>
          <w:rFonts w:ascii="Times New Roman" w:hAnsi="Times New Roman" w:cs="Times New Roman"/>
          <w:sz w:val="24"/>
          <w:szCs w:val="24"/>
        </w:rPr>
        <w:t>10.1037//0022-3514.74.3.774</w:t>
      </w:r>
      <w:r w:rsidRPr="009C5B06">
        <w:rPr>
          <w:rStyle w:val="apple-converted-space"/>
          <w:rFonts w:ascii="Times New Roman" w:eastAsia="Times New Roman" w:hAnsi="Times New Roman" w:cs="Times New Roman"/>
          <w:sz w:val="24"/>
          <w:szCs w:val="24"/>
          <w:shd w:val="clear" w:color="auto" w:fill="FFFFFF"/>
        </w:rPr>
        <w:t> </w:t>
      </w:r>
    </w:p>
    <w:p w14:paraId="22B92681" w14:textId="77777777" w:rsidR="00E24E22" w:rsidRPr="009C5B06" w:rsidRDefault="00E24E22" w:rsidP="00E24E22">
      <w:pPr>
        <w:spacing w:after="0" w:line="240" w:lineRule="auto"/>
        <w:ind w:left="720" w:hanging="720"/>
        <w:rPr>
          <w:rFonts w:ascii="Times New Roman" w:hAnsi="Times New Roman" w:cs="Times New Roman"/>
          <w:sz w:val="24"/>
          <w:szCs w:val="24"/>
        </w:rPr>
      </w:pPr>
    </w:p>
    <w:p w14:paraId="3406EA6C"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Niederle</w:t>
      </w:r>
      <w:proofErr w:type="spellEnd"/>
      <w:r w:rsidRPr="009C5B06">
        <w:rPr>
          <w:rFonts w:ascii="Times New Roman" w:hAnsi="Times New Roman" w:cs="Times New Roman"/>
          <w:sz w:val="24"/>
          <w:szCs w:val="24"/>
        </w:rPr>
        <w:t xml:space="preserve">, M., &amp; </w:t>
      </w:r>
      <w:proofErr w:type="spellStart"/>
      <w:r w:rsidRPr="009C5B06">
        <w:rPr>
          <w:rFonts w:ascii="Times New Roman" w:hAnsi="Times New Roman" w:cs="Times New Roman"/>
          <w:sz w:val="24"/>
          <w:szCs w:val="24"/>
        </w:rPr>
        <w:t>Vesterlund</w:t>
      </w:r>
      <w:proofErr w:type="spellEnd"/>
      <w:r w:rsidRPr="009C5B06">
        <w:rPr>
          <w:rFonts w:ascii="Times New Roman" w:hAnsi="Times New Roman" w:cs="Times New Roman"/>
          <w:sz w:val="24"/>
          <w:szCs w:val="24"/>
        </w:rPr>
        <w:t xml:space="preserve">, L. (2008). Gender differences in competition. </w:t>
      </w:r>
      <w:r w:rsidRPr="009C5B06">
        <w:rPr>
          <w:rFonts w:ascii="Times New Roman" w:hAnsi="Times New Roman" w:cs="Times New Roman"/>
          <w:i/>
          <w:sz w:val="24"/>
          <w:szCs w:val="24"/>
        </w:rPr>
        <w:t xml:space="preserve">Negotiation Journal, 24, </w:t>
      </w:r>
      <w:r w:rsidRPr="009C5B06">
        <w:rPr>
          <w:rFonts w:ascii="Times New Roman" w:hAnsi="Times New Roman" w:cs="Times New Roman"/>
          <w:sz w:val="24"/>
          <w:szCs w:val="24"/>
        </w:rPr>
        <w:t xml:space="preserve">447-463. </w:t>
      </w:r>
      <w:proofErr w:type="spellStart"/>
      <w:proofErr w:type="gramStart"/>
      <w:r w:rsidRPr="009C5B06">
        <w:rPr>
          <w:rFonts w:ascii="Times New Roman" w:hAnsi="Times New Roman" w:cs="Times New Roman"/>
          <w:sz w:val="24"/>
          <w:szCs w:val="24"/>
        </w:rPr>
        <w:t>doi</w:t>
      </w:r>
      <w:proofErr w:type="spellEnd"/>
      <w:proofErr w:type="gramEnd"/>
      <w:r w:rsidRPr="009C5B06">
        <w:rPr>
          <w:rFonts w:ascii="Times New Roman" w:hAnsi="Times New Roman" w:cs="Times New Roman"/>
          <w:sz w:val="24"/>
          <w:szCs w:val="24"/>
        </w:rPr>
        <w:t>: 10.1111/j.1571-9979.2008.00197.x</w:t>
      </w:r>
    </w:p>
    <w:p w14:paraId="085BF69F"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4B10ECE1"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proofErr w:type="spellStart"/>
      <w:r w:rsidRPr="009C5B06">
        <w:rPr>
          <w:rFonts w:ascii="Times New Roman" w:hAnsi="Times New Roman" w:cs="Times New Roman"/>
          <w:sz w:val="24"/>
          <w:szCs w:val="24"/>
        </w:rPr>
        <w:t>Orosz</w:t>
      </w:r>
      <w:proofErr w:type="spellEnd"/>
      <w:r w:rsidRPr="009C5B06">
        <w:rPr>
          <w:rFonts w:ascii="Times New Roman" w:hAnsi="Times New Roman" w:cs="Times New Roman"/>
          <w:sz w:val="24"/>
          <w:szCs w:val="24"/>
        </w:rPr>
        <w:t xml:space="preserve">, G., </w:t>
      </w:r>
      <w:proofErr w:type="spellStart"/>
      <w:r w:rsidRPr="009C5B06">
        <w:rPr>
          <w:rFonts w:ascii="Times New Roman" w:hAnsi="Times New Roman" w:cs="Times New Roman"/>
          <w:sz w:val="24"/>
          <w:szCs w:val="24"/>
        </w:rPr>
        <w:t>Farkas</w:t>
      </w:r>
      <w:proofErr w:type="spellEnd"/>
      <w:r w:rsidRPr="009C5B06">
        <w:rPr>
          <w:rFonts w:ascii="Times New Roman" w:hAnsi="Times New Roman" w:cs="Times New Roman"/>
          <w:sz w:val="24"/>
          <w:szCs w:val="24"/>
        </w:rPr>
        <w:t xml:space="preserve">, D., &amp; Roland-Levy, C. (2013). Are competition and extrinsic motivation reliable predictors of academic cheating? </w:t>
      </w:r>
      <w:r w:rsidRPr="009C5B06">
        <w:rPr>
          <w:rFonts w:ascii="Times New Roman" w:hAnsi="Times New Roman" w:cs="Times New Roman"/>
          <w:i/>
          <w:sz w:val="24"/>
          <w:szCs w:val="24"/>
        </w:rPr>
        <w:t xml:space="preserve">Frontiers in Psychology, 4, </w:t>
      </w:r>
      <w:r w:rsidRPr="009C5B06">
        <w:rPr>
          <w:rFonts w:ascii="Times New Roman" w:hAnsi="Times New Roman" w:cs="Times New Roman"/>
          <w:sz w:val="24"/>
          <w:szCs w:val="24"/>
        </w:rPr>
        <w:t xml:space="preserve">1-16. </w:t>
      </w:r>
      <w:proofErr w:type="spellStart"/>
      <w:proofErr w:type="gramStart"/>
      <w:r w:rsidRPr="009C5B06">
        <w:rPr>
          <w:rFonts w:ascii="Times New Roman" w:hAnsi="Times New Roman" w:cs="Times New Roman"/>
          <w:sz w:val="24"/>
          <w:szCs w:val="24"/>
        </w:rPr>
        <w:t>doi</w:t>
      </w:r>
      <w:proofErr w:type="spellEnd"/>
      <w:proofErr w:type="gramEnd"/>
      <w:r w:rsidRPr="009C5B06">
        <w:rPr>
          <w:rFonts w:ascii="Times New Roman" w:hAnsi="Times New Roman" w:cs="Times New Roman"/>
          <w:sz w:val="24"/>
          <w:szCs w:val="24"/>
        </w:rPr>
        <w:t>:</w:t>
      </w:r>
      <w:r w:rsidRPr="009C5B06">
        <w:rPr>
          <w:rFonts w:ascii="Times New Roman" w:eastAsia="Times New Roman" w:hAnsi="Times New Roman" w:cs="Times New Roman"/>
          <w:sz w:val="24"/>
          <w:szCs w:val="24"/>
        </w:rPr>
        <w:t xml:space="preserve"> </w:t>
      </w:r>
      <w:r w:rsidRPr="009C5B06">
        <w:rPr>
          <w:rFonts w:ascii="Times New Roman" w:hAnsi="Times New Roman" w:cs="Times New Roman"/>
          <w:sz w:val="24"/>
          <w:szCs w:val="24"/>
        </w:rPr>
        <w:t>10.3389/fpsyg.2013.00087</w:t>
      </w:r>
      <w:r w:rsidRPr="009C5B06">
        <w:rPr>
          <w:rStyle w:val="apple-converted-space"/>
          <w:rFonts w:ascii="Times New Roman" w:eastAsia="Times New Roman" w:hAnsi="Times New Roman" w:cs="Times New Roman"/>
          <w:sz w:val="24"/>
          <w:szCs w:val="24"/>
          <w:shd w:val="clear" w:color="auto" w:fill="FFFFFF"/>
        </w:rPr>
        <w:t> </w:t>
      </w:r>
    </w:p>
    <w:p w14:paraId="635C59A4"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68E7C39D"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Petroczi</w:t>
      </w:r>
      <w:proofErr w:type="spellEnd"/>
      <w:r w:rsidRPr="009C5B06">
        <w:rPr>
          <w:rFonts w:ascii="Times New Roman" w:hAnsi="Times New Roman" w:cs="Times New Roman"/>
          <w:sz w:val="24"/>
          <w:szCs w:val="24"/>
        </w:rPr>
        <w:t xml:space="preserve">, A. (2007). Attitudes and doping: A structural equation analysis of the relationship between athletes’ attitudes, sport orientation and doing behavior. </w:t>
      </w:r>
      <w:r w:rsidRPr="009C5B06">
        <w:rPr>
          <w:rFonts w:ascii="Times New Roman" w:hAnsi="Times New Roman" w:cs="Times New Roman"/>
          <w:i/>
          <w:sz w:val="24"/>
          <w:szCs w:val="24"/>
        </w:rPr>
        <w:t xml:space="preserve">Substance Abuse Treatment, Prevention, and Policy, 2, </w:t>
      </w:r>
      <w:r w:rsidRPr="009C5B06">
        <w:rPr>
          <w:rFonts w:ascii="Times New Roman" w:hAnsi="Times New Roman" w:cs="Times New Roman"/>
          <w:sz w:val="24"/>
          <w:szCs w:val="24"/>
        </w:rPr>
        <w:t xml:space="preserve">1-15. </w:t>
      </w:r>
      <w:proofErr w:type="spellStart"/>
      <w:proofErr w:type="gramStart"/>
      <w:r w:rsidRPr="009C5B06">
        <w:rPr>
          <w:rFonts w:ascii="Times New Roman" w:hAnsi="Times New Roman" w:cs="Times New Roman"/>
          <w:sz w:val="24"/>
          <w:szCs w:val="24"/>
        </w:rPr>
        <w:t>doi</w:t>
      </w:r>
      <w:proofErr w:type="spellEnd"/>
      <w:proofErr w:type="gramEnd"/>
      <w:r w:rsidRPr="009C5B06">
        <w:rPr>
          <w:rFonts w:ascii="Times New Roman" w:hAnsi="Times New Roman" w:cs="Times New Roman"/>
          <w:sz w:val="24"/>
          <w:szCs w:val="24"/>
        </w:rPr>
        <w:t xml:space="preserve">: 10.1186/1747-597x-2-34 </w:t>
      </w:r>
    </w:p>
    <w:p w14:paraId="1E48527A"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5790D023"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Pliskow</w:t>
      </w:r>
      <w:proofErr w:type="spellEnd"/>
      <w:r w:rsidRPr="009C5B06">
        <w:rPr>
          <w:rFonts w:ascii="Times New Roman" w:hAnsi="Times New Roman" w:cs="Times New Roman"/>
          <w:sz w:val="24"/>
          <w:szCs w:val="24"/>
        </w:rPr>
        <w:t xml:space="preserve">, T. (2001, January). Reaching new heights in middle school science. </w:t>
      </w:r>
      <w:proofErr w:type="spellStart"/>
      <w:r w:rsidRPr="009C5B06">
        <w:rPr>
          <w:rFonts w:ascii="Times New Roman" w:hAnsi="Times New Roman" w:cs="Times New Roman"/>
          <w:i/>
          <w:sz w:val="24"/>
          <w:szCs w:val="24"/>
        </w:rPr>
        <w:t>Techdirections</w:t>
      </w:r>
      <w:proofErr w:type="spellEnd"/>
      <w:r w:rsidRPr="009C5B06">
        <w:rPr>
          <w:rFonts w:ascii="Times New Roman" w:hAnsi="Times New Roman" w:cs="Times New Roman"/>
          <w:i/>
          <w:sz w:val="24"/>
          <w:szCs w:val="24"/>
        </w:rPr>
        <w:t xml:space="preserve">, </w:t>
      </w:r>
      <w:r w:rsidRPr="009C5B06">
        <w:rPr>
          <w:rFonts w:ascii="Times New Roman" w:hAnsi="Times New Roman" w:cs="Times New Roman"/>
          <w:sz w:val="24"/>
          <w:szCs w:val="24"/>
        </w:rPr>
        <w:t xml:space="preserve">26-27. </w:t>
      </w:r>
      <w:proofErr w:type="spellStart"/>
      <w:proofErr w:type="gramStart"/>
      <w:r w:rsidRPr="009C5B06">
        <w:rPr>
          <w:rFonts w:ascii="Times New Roman" w:hAnsi="Times New Roman" w:cs="Times New Roman"/>
          <w:sz w:val="24"/>
          <w:szCs w:val="24"/>
        </w:rPr>
        <w:t>doi</w:t>
      </w:r>
      <w:proofErr w:type="spellEnd"/>
      <w:proofErr w:type="gramEnd"/>
      <w:r w:rsidRPr="009C5B06">
        <w:rPr>
          <w:rFonts w:ascii="Times New Roman" w:hAnsi="Times New Roman" w:cs="Times New Roman"/>
          <w:sz w:val="24"/>
          <w:szCs w:val="24"/>
        </w:rPr>
        <w:t>:</w:t>
      </w:r>
      <w:r w:rsidRPr="009C5B06">
        <w:rPr>
          <w:rFonts w:ascii="Times New Roman" w:eastAsia="Times New Roman" w:hAnsi="Times New Roman" w:cs="Times New Roman"/>
          <w:sz w:val="24"/>
          <w:szCs w:val="24"/>
        </w:rPr>
        <w:t xml:space="preserve"> </w:t>
      </w:r>
      <w:r w:rsidRPr="009C5B06">
        <w:rPr>
          <w:rFonts w:ascii="Times New Roman" w:hAnsi="Times New Roman" w:cs="Times New Roman"/>
          <w:sz w:val="24"/>
          <w:szCs w:val="24"/>
        </w:rPr>
        <w:t>10.1039/c1ja90058g</w:t>
      </w:r>
      <w:r w:rsidRPr="009C5B06">
        <w:rPr>
          <w:rStyle w:val="apple-converted-space"/>
          <w:rFonts w:ascii="Times New Roman" w:eastAsia="Times New Roman" w:hAnsi="Times New Roman" w:cs="Times New Roman"/>
          <w:sz w:val="24"/>
          <w:szCs w:val="24"/>
          <w:shd w:val="clear" w:color="auto" w:fill="FFFFFF"/>
        </w:rPr>
        <w:t> </w:t>
      </w:r>
    </w:p>
    <w:p w14:paraId="698DA2EF"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79B08AF4"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Porter, D. T. (2007, February).</w:t>
      </w:r>
      <w:r w:rsidRPr="009C5B06">
        <w:rPr>
          <w:rFonts w:ascii="Times New Roman" w:hAnsi="Times New Roman" w:cs="Times New Roman"/>
          <w:i/>
          <w:sz w:val="24"/>
          <w:szCs w:val="24"/>
        </w:rPr>
        <w:t xml:space="preserve"> The pursuit of </w:t>
      </w:r>
      <w:proofErr w:type="spellStart"/>
      <w:r w:rsidRPr="009C5B06">
        <w:rPr>
          <w:rFonts w:ascii="Times New Roman" w:hAnsi="Times New Roman" w:cs="Times New Roman"/>
          <w:i/>
          <w:sz w:val="24"/>
          <w:szCs w:val="24"/>
        </w:rPr>
        <w:t>Arete</w:t>
      </w:r>
      <w:proofErr w:type="spellEnd"/>
      <w:r w:rsidRPr="009C5B06">
        <w:rPr>
          <w:rFonts w:ascii="Times New Roman" w:hAnsi="Times New Roman" w:cs="Times New Roman"/>
          <w:sz w:val="24"/>
          <w:szCs w:val="24"/>
        </w:rPr>
        <w:t xml:space="preserve">. David O. McKay Lecture, Brigham Young University-Hawaii, </w:t>
      </w:r>
      <w:proofErr w:type="spellStart"/>
      <w:r w:rsidRPr="009C5B06">
        <w:rPr>
          <w:rFonts w:ascii="Times New Roman" w:hAnsi="Times New Roman" w:cs="Times New Roman"/>
          <w:sz w:val="24"/>
          <w:szCs w:val="24"/>
        </w:rPr>
        <w:t>Laie</w:t>
      </w:r>
      <w:proofErr w:type="spellEnd"/>
      <w:r w:rsidRPr="009C5B06">
        <w:rPr>
          <w:rFonts w:ascii="Times New Roman" w:hAnsi="Times New Roman" w:cs="Times New Roman"/>
          <w:sz w:val="24"/>
          <w:szCs w:val="24"/>
        </w:rPr>
        <w:t xml:space="preserve">, HI. </w:t>
      </w:r>
    </w:p>
    <w:p w14:paraId="04CFB492"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2F4EF751"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 xml:space="preserve">Robinson, T. P., &amp; </w:t>
      </w:r>
      <w:proofErr w:type="spellStart"/>
      <w:r w:rsidRPr="009C5B06">
        <w:rPr>
          <w:rFonts w:ascii="Times New Roman" w:hAnsi="Times New Roman" w:cs="Times New Roman"/>
          <w:sz w:val="24"/>
          <w:szCs w:val="24"/>
        </w:rPr>
        <w:t>Stewardson</w:t>
      </w:r>
      <w:proofErr w:type="spellEnd"/>
      <w:r w:rsidRPr="009C5B06">
        <w:rPr>
          <w:rFonts w:ascii="Times New Roman" w:hAnsi="Times New Roman" w:cs="Times New Roman"/>
          <w:sz w:val="24"/>
          <w:szCs w:val="24"/>
        </w:rPr>
        <w:t xml:space="preserve">, G. A. (2012, October). Exciting students through VEX </w:t>
      </w:r>
      <w:proofErr w:type="spellStart"/>
      <w:r w:rsidRPr="009C5B06">
        <w:rPr>
          <w:rFonts w:ascii="Times New Roman" w:hAnsi="Times New Roman" w:cs="Times New Roman"/>
          <w:sz w:val="24"/>
          <w:szCs w:val="24"/>
        </w:rPr>
        <w:t>Robitic</w:t>
      </w:r>
      <w:proofErr w:type="spellEnd"/>
      <w:r w:rsidRPr="009C5B06">
        <w:rPr>
          <w:rFonts w:ascii="Times New Roman" w:hAnsi="Times New Roman" w:cs="Times New Roman"/>
          <w:sz w:val="24"/>
          <w:szCs w:val="24"/>
        </w:rPr>
        <w:t xml:space="preserve"> Competitions. </w:t>
      </w:r>
      <w:r w:rsidRPr="009C5B06">
        <w:rPr>
          <w:rFonts w:ascii="Times New Roman" w:hAnsi="Times New Roman" w:cs="Times New Roman"/>
          <w:i/>
          <w:sz w:val="24"/>
          <w:szCs w:val="24"/>
        </w:rPr>
        <w:t xml:space="preserve">Technology and Engineering Teacher, </w:t>
      </w:r>
      <w:r w:rsidRPr="009C5B06">
        <w:rPr>
          <w:rFonts w:ascii="Times New Roman" w:hAnsi="Times New Roman" w:cs="Times New Roman"/>
          <w:sz w:val="24"/>
          <w:szCs w:val="24"/>
        </w:rPr>
        <w:t xml:space="preserve">15-21. </w:t>
      </w:r>
    </w:p>
    <w:p w14:paraId="0372B3B3"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62648243"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 xml:space="preserve">Rodger, S., Murray, H. G., &amp; Cummings, A. L. (2007). Gender differences in cooperative learning with university students. </w:t>
      </w:r>
      <w:r w:rsidRPr="009C5B06">
        <w:rPr>
          <w:rFonts w:ascii="Times New Roman" w:hAnsi="Times New Roman" w:cs="Times New Roman"/>
          <w:i/>
          <w:sz w:val="24"/>
          <w:szCs w:val="24"/>
        </w:rPr>
        <w:t xml:space="preserve">The Alberta Journal of Educational Research, 53, </w:t>
      </w:r>
      <w:r w:rsidRPr="009C5B06">
        <w:rPr>
          <w:rFonts w:ascii="Times New Roman" w:hAnsi="Times New Roman" w:cs="Times New Roman"/>
          <w:sz w:val="24"/>
          <w:szCs w:val="24"/>
        </w:rPr>
        <w:t>156-173.</w:t>
      </w:r>
    </w:p>
    <w:p w14:paraId="44E632EF"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4E3CD88F"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Rosenau</w:t>
      </w:r>
      <w:proofErr w:type="spellEnd"/>
      <w:r w:rsidRPr="009C5B06">
        <w:rPr>
          <w:rFonts w:ascii="Times New Roman" w:hAnsi="Times New Roman" w:cs="Times New Roman"/>
          <w:sz w:val="24"/>
          <w:szCs w:val="24"/>
        </w:rPr>
        <w:t xml:space="preserve">, P. V. (2003). </w:t>
      </w:r>
      <w:r w:rsidRPr="009C5B06">
        <w:rPr>
          <w:rFonts w:ascii="Times New Roman" w:hAnsi="Times New Roman" w:cs="Times New Roman"/>
          <w:i/>
          <w:sz w:val="24"/>
          <w:szCs w:val="24"/>
        </w:rPr>
        <w:t xml:space="preserve">The competition paradigm: America’s romance with conflict, contest, and commerce. </w:t>
      </w:r>
      <w:r w:rsidRPr="009C5B06">
        <w:rPr>
          <w:rFonts w:ascii="Times New Roman" w:hAnsi="Times New Roman" w:cs="Times New Roman"/>
          <w:sz w:val="24"/>
          <w:szCs w:val="24"/>
        </w:rPr>
        <w:t xml:space="preserve">New York, NY: </w:t>
      </w:r>
      <w:proofErr w:type="spellStart"/>
      <w:r w:rsidRPr="009C5B06">
        <w:rPr>
          <w:rFonts w:ascii="Times New Roman" w:hAnsi="Times New Roman" w:cs="Times New Roman"/>
          <w:sz w:val="24"/>
          <w:szCs w:val="24"/>
        </w:rPr>
        <w:t>Rowman</w:t>
      </w:r>
      <w:proofErr w:type="spellEnd"/>
      <w:r w:rsidRPr="009C5B06">
        <w:rPr>
          <w:rFonts w:ascii="Times New Roman" w:hAnsi="Times New Roman" w:cs="Times New Roman"/>
          <w:sz w:val="24"/>
          <w:szCs w:val="24"/>
        </w:rPr>
        <w:t xml:space="preserve"> &amp; Littlefield Publishers. </w:t>
      </w:r>
    </w:p>
    <w:p w14:paraId="0F4CC8B5"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0FBC8AAB"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Sherif</w:t>
      </w:r>
      <w:proofErr w:type="spellEnd"/>
      <w:r w:rsidRPr="009C5B06">
        <w:rPr>
          <w:rFonts w:ascii="Times New Roman" w:hAnsi="Times New Roman" w:cs="Times New Roman"/>
          <w:sz w:val="24"/>
          <w:szCs w:val="24"/>
        </w:rPr>
        <w:t xml:space="preserve">, M., Harvey, O. J., White, B. J., Hood, W. R., &amp; </w:t>
      </w:r>
      <w:proofErr w:type="spellStart"/>
      <w:r w:rsidRPr="009C5B06">
        <w:rPr>
          <w:rFonts w:ascii="Times New Roman" w:hAnsi="Times New Roman" w:cs="Times New Roman"/>
          <w:sz w:val="24"/>
          <w:szCs w:val="24"/>
        </w:rPr>
        <w:t>Sherif</w:t>
      </w:r>
      <w:proofErr w:type="spellEnd"/>
      <w:r w:rsidRPr="009C5B06">
        <w:rPr>
          <w:rFonts w:ascii="Times New Roman" w:hAnsi="Times New Roman" w:cs="Times New Roman"/>
          <w:sz w:val="24"/>
          <w:szCs w:val="24"/>
        </w:rPr>
        <w:t xml:space="preserve">, C. W. (1988). </w:t>
      </w:r>
      <w:r w:rsidRPr="009C5B06">
        <w:rPr>
          <w:rFonts w:ascii="Times New Roman" w:hAnsi="Times New Roman" w:cs="Times New Roman"/>
          <w:i/>
          <w:sz w:val="24"/>
          <w:szCs w:val="24"/>
        </w:rPr>
        <w:t>The robbers cave experiment.</w:t>
      </w:r>
      <w:r w:rsidRPr="009C5B06">
        <w:rPr>
          <w:rFonts w:ascii="Times New Roman" w:hAnsi="Times New Roman" w:cs="Times New Roman"/>
          <w:sz w:val="24"/>
          <w:szCs w:val="24"/>
        </w:rPr>
        <w:t xml:space="preserve"> Middleton, CT: Wesleyan University Press. </w:t>
      </w:r>
    </w:p>
    <w:p w14:paraId="4F207D77"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2C7A12AD"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 xml:space="preserve">Shields, D. L., &amp; </w:t>
      </w:r>
      <w:proofErr w:type="spellStart"/>
      <w:r w:rsidRPr="009C5B06">
        <w:rPr>
          <w:rFonts w:ascii="Times New Roman" w:hAnsi="Times New Roman" w:cs="Times New Roman"/>
          <w:sz w:val="24"/>
          <w:szCs w:val="24"/>
        </w:rPr>
        <w:t>Bredemeier</w:t>
      </w:r>
      <w:proofErr w:type="spellEnd"/>
      <w:r w:rsidRPr="009C5B06">
        <w:rPr>
          <w:rFonts w:ascii="Times New Roman" w:hAnsi="Times New Roman" w:cs="Times New Roman"/>
          <w:sz w:val="24"/>
          <w:szCs w:val="24"/>
        </w:rPr>
        <w:t xml:space="preserve">, B. L. (2009). </w:t>
      </w:r>
      <w:r w:rsidRPr="009C5B06">
        <w:rPr>
          <w:rFonts w:ascii="Times New Roman" w:hAnsi="Times New Roman" w:cs="Times New Roman"/>
          <w:i/>
          <w:sz w:val="24"/>
          <w:szCs w:val="24"/>
        </w:rPr>
        <w:t xml:space="preserve">True competition: A guide to pursuing excellence in sport and society. </w:t>
      </w:r>
      <w:r w:rsidRPr="009C5B06">
        <w:rPr>
          <w:rFonts w:ascii="Times New Roman" w:hAnsi="Times New Roman" w:cs="Times New Roman"/>
          <w:sz w:val="24"/>
          <w:szCs w:val="24"/>
        </w:rPr>
        <w:t xml:space="preserve">Champaign, IL: Human Kinetics. </w:t>
      </w:r>
    </w:p>
    <w:p w14:paraId="622B4585"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3116F4E1"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r w:rsidRPr="009C5B06">
        <w:rPr>
          <w:rFonts w:ascii="Times New Roman" w:hAnsi="Times New Roman" w:cs="Times New Roman"/>
          <w:sz w:val="24"/>
          <w:szCs w:val="24"/>
        </w:rPr>
        <w:t xml:space="preserve">Sutter, M., &amp; </w:t>
      </w:r>
      <w:proofErr w:type="spellStart"/>
      <w:r w:rsidRPr="009C5B06">
        <w:rPr>
          <w:rFonts w:ascii="Times New Roman" w:hAnsi="Times New Roman" w:cs="Times New Roman"/>
          <w:sz w:val="24"/>
          <w:szCs w:val="24"/>
        </w:rPr>
        <w:t>Rutzler</w:t>
      </w:r>
      <w:proofErr w:type="spellEnd"/>
      <w:r w:rsidRPr="009C5B06">
        <w:rPr>
          <w:rFonts w:ascii="Times New Roman" w:hAnsi="Times New Roman" w:cs="Times New Roman"/>
          <w:sz w:val="24"/>
          <w:szCs w:val="24"/>
        </w:rPr>
        <w:t xml:space="preserve">, D. (2010). </w:t>
      </w:r>
      <w:r w:rsidRPr="009C5B06">
        <w:rPr>
          <w:rFonts w:ascii="Times New Roman" w:hAnsi="Times New Roman" w:cs="Times New Roman"/>
          <w:i/>
          <w:sz w:val="24"/>
          <w:szCs w:val="24"/>
        </w:rPr>
        <w:t>Gender differences in competition emerge early in life.</w:t>
      </w:r>
      <w:r w:rsidRPr="009C5B06">
        <w:rPr>
          <w:rFonts w:ascii="Times New Roman" w:hAnsi="Times New Roman" w:cs="Times New Roman"/>
          <w:sz w:val="24"/>
          <w:szCs w:val="24"/>
        </w:rPr>
        <w:t xml:space="preserve"> (Institute for the Study of Labor Discussion Paper No. 5015). Retrieved from IZA website: http://ftp.iza.org/dp5015.pdf</w:t>
      </w:r>
    </w:p>
    <w:p w14:paraId="58BD355A"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6DB4A0D3"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proofErr w:type="spellStart"/>
      <w:r w:rsidRPr="009C5B06">
        <w:rPr>
          <w:rFonts w:ascii="Times New Roman" w:hAnsi="Times New Roman" w:cs="Times New Roman"/>
          <w:sz w:val="24"/>
          <w:szCs w:val="24"/>
        </w:rPr>
        <w:t>Tjosvold</w:t>
      </w:r>
      <w:proofErr w:type="spellEnd"/>
      <w:r w:rsidRPr="009C5B06">
        <w:rPr>
          <w:rFonts w:ascii="Times New Roman" w:hAnsi="Times New Roman" w:cs="Times New Roman"/>
          <w:sz w:val="24"/>
          <w:szCs w:val="24"/>
        </w:rPr>
        <w:t xml:space="preserve">, D., Johnson, D. W., Johnson, R. T., &amp; Sun, H. (2006). Competitive motives and strategies: Understanding constructive competition. </w:t>
      </w:r>
      <w:r w:rsidRPr="009C5B06">
        <w:rPr>
          <w:rFonts w:ascii="Times New Roman" w:hAnsi="Times New Roman" w:cs="Times New Roman"/>
          <w:i/>
          <w:sz w:val="24"/>
          <w:szCs w:val="24"/>
        </w:rPr>
        <w:t xml:space="preserve">Group Dynamics: Theory, Research, and Practice, 10, </w:t>
      </w:r>
      <w:r w:rsidRPr="009C5B06">
        <w:rPr>
          <w:rFonts w:ascii="Times New Roman" w:hAnsi="Times New Roman" w:cs="Times New Roman"/>
          <w:sz w:val="24"/>
          <w:szCs w:val="24"/>
        </w:rPr>
        <w:t xml:space="preserve">87-99. </w:t>
      </w:r>
      <w:proofErr w:type="spellStart"/>
      <w:proofErr w:type="gramStart"/>
      <w:r w:rsidRPr="009C5B06">
        <w:rPr>
          <w:rFonts w:ascii="Times New Roman" w:hAnsi="Times New Roman" w:cs="Times New Roman"/>
          <w:sz w:val="24"/>
          <w:szCs w:val="24"/>
        </w:rPr>
        <w:t>doi</w:t>
      </w:r>
      <w:proofErr w:type="spellEnd"/>
      <w:proofErr w:type="gramEnd"/>
      <w:r w:rsidRPr="009C5B06">
        <w:rPr>
          <w:rFonts w:ascii="Times New Roman" w:hAnsi="Times New Roman" w:cs="Times New Roman"/>
          <w:sz w:val="24"/>
          <w:szCs w:val="24"/>
        </w:rPr>
        <w:t>:</w:t>
      </w:r>
      <w:r w:rsidRPr="009C5B06">
        <w:rPr>
          <w:rFonts w:ascii="Times New Roman" w:eastAsia="Times New Roman" w:hAnsi="Times New Roman" w:cs="Times New Roman"/>
          <w:sz w:val="24"/>
          <w:szCs w:val="24"/>
        </w:rPr>
        <w:t xml:space="preserve"> </w:t>
      </w:r>
      <w:r w:rsidRPr="009C5B06">
        <w:rPr>
          <w:rFonts w:ascii="Times New Roman" w:hAnsi="Times New Roman" w:cs="Times New Roman"/>
          <w:sz w:val="24"/>
          <w:szCs w:val="24"/>
        </w:rPr>
        <w:t>10.1037/1089-2699.10.2.87</w:t>
      </w:r>
      <w:r w:rsidRPr="009C5B06">
        <w:rPr>
          <w:rStyle w:val="apple-converted-space"/>
          <w:rFonts w:ascii="Times New Roman" w:eastAsia="Times New Roman" w:hAnsi="Times New Roman" w:cs="Times New Roman"/>
          <w:sz w:val="24"/>
          <w:szCs w:val="24"/>
          <w:shd w:val="clear" w:color="auto" w:fill="FFFFFF"/>
        </w:rPr>
        <w:t> </w:t>
      </w:r>
    </w:p>
    <w:p w14:paraId="458AA468"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72D1F708"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roofErr w:type="spellStart"/>
      <w:r w:rsidRPr="009C5B06">
        <w:rPr>
          <w:rFonts w:ascii="Times New Roman" w:hAnsi="Times New Roman" w:cs="Times New Roman"/>
          <w:sz w:val="24"/>
          <w:szCs w:val="24"/>
        </w:rPr>
        <w:t>Tusak</w:t>
      </w:r>
      <w:proofErr w:type="spellEnd"/>
      <w:r w:rsidRPr="009C5B06">
        <w:rPr>
          <w:rFonts w:ascii="Times New Roman" w:hAnsi="Times New Roman" w:cs="Times New Roman"/>
          <w:sz w:val="24"/>
          <w:szCs w:val="24"/>
        </w:rPr>
        <w:t xml:space="preserve">, M., </w:t>
      </w:r>
      <w:proofErr w:type="spellStart"/>
      <w:r w:rsidRPr="009C5B06">
        <w:rPr>
          <w:rFonts w:ascii="Times New Roman" w:hAnsi="Times New Roman" w:cs="Times New Roman"/>
          <w:sz w:val="24"/>
          <w:szCs w:val="24"/>
        </w:rPr>
        <w:t>Faganel</w:t>
      </w:r>
      <w:proofErr w:type="spellEnd"/>
      <w:r w:rsidRPr="009C5B06">
        <w:rPr>
          <w:rFonts w:ascii="Times New Roman" w:hAnsi="Times New Roman" w:cs="Times New Roman"/>
          <w:sz w:val="24"/>
          <w:szCs w:val="24"/>
        </w:rPr>
        <w:t xml:space="preserve">, M., &amp; Bednarik, J. (2005). Is athletic identify an important motivator? </w:t>
      </w:r>
      <w:r w:rsidRPr="009C5B06">
        <w:rPr>
          <w:rFonts w:ascii="Times New Roman" w:hAnsi="Times New Roman" w:cs="Times New Roman"/>
          <w:i/>
          <w:sz w:val="24"/>
          <w:szCs w:val="24"/>
        </w:rPr>
        <w:t xml:space="preserve">International Journal of Sport Psychology, 36, </w:t>
      </w:r>
      <w:r w:rsidRPr="009C5B06">
        <w:rPr>
          <w:rFonts w:ascii="Times New Roman" w:hAnsi="Times New Roman" w:cs="Times New Roman"/>
          <w:sz w:val="24"/>
          <w:szCs w:val="24"/>
        </w:rPr>
        <w:t>39-49.</w:t>
      </w:r>
    </w:p>
    <w:p w14:paraId="7BFED228"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0F4BA7A5" w14:textId="77777777" w:rsidR="0068345C" w:rsidRPr="009C5B06" w:rsidRDefault="0068345C" w:rsidP="0068345C">
      <w:pPr>
        <w:autoSpaceDE w:val="0"/>
        <w:autoSpaceDN w:val="0"/>
        <w:adjustRightInd w:val="0"/>
        <w:spacing w:after="0" w:line="240" w:lineRule="auto"/>
        <w:rPr>
          <w:rFonts w:ascii="Times New Roman" w:hAnsi="Times New Roman" w:cs="Times New Roman"/>
          <w:sz w:val="24"/>
          <w:szCs w:val="24"/>
        </w:rPr>
      </w:pPr>
      <w:r w:rsidRPr="009C5B06">
        <w:rPr>
          <w:rFonts w:ascii="Times New Roman" w:hAnsi="Times New Roman" w:cs="Times New Roman"/>
          <w:sz w:val="24"/>
          <w:szCs w:val="24"/>
        </w:rPr>
        <w:t xml:space="preserve">Vallerand, R. J. (1997). Toward a hierarchical model of intrinsic and extrinsic motivation. In M. </w:t>
      </w:r>
    </w:p>
    <w:p w14:paraId="7CE2038A" w14:textId="77777777" w:rsidR="0068345C" w:rsidRPr="009C5B06" w:rsidRDefault="0068345C" w:rsidP="0068345C">
      <w:pPr>
        <w:autoSpaceDE w:val="0"/>
        <w:autoSpaceDN w:val="0"/>
        <w:adjustRightInd w:val="0"/>
        <w:spacing w:after="0" w:line="240" w:lineRule="auto"/>
        <w:ind w:firstLine="720"/>
        <w:rPr>
          <w:rFonts w:ascii="Times New Roman" w:hAnsi="Times New Roman" w:cs="Times New Roman"/>
          <w:sz w:val="24"/>
          <w:szCs w:val="24"/>
        </w:rPr>
      </w:pPr>
      <w:r w:rsidRPr="009C5B06">
        <w:rPr>
          <w:rFonts w:ascii="Times New Roman" w:hAnsi="Times New Roman" w:cs="Times New Roman"/>
          <w:sz w:val="24"/>
          <w:szCs w:val="24"/>
        </w:rPr>
        <w:t xml:space="preserve">P. </w:t>
      </w:r>
      <w:proofErr w:type="spellStart"/>
      <w:r w:rsidRPr="009C5B06">
        <w:rPr>
          <w:rFonts w:ascii="Times New Roman" w:hAnsi="Times New Roman" w:cs="Times New Roman"/>
          <w:sz w:val="24"/>
          <w:szCs w:val="24"/>
        </w:rPr>
        <w:t>Zanna</w:t>
      </w:r>
      <w:proofErr w:type="spellEnd"/>
      <w:r w:rsidRPr="009C5B06">
        <w:rPr>
          <w:rFonts w:ascii="Times New Roman" w:hAnsi="Times New Roman" w:cs="Times New Roman"/>
          <w:sz w:val="24"/>
          <w:szCs w:val="24"/>
        </w:rPr>
        <w:t xml:space="preserve"> (Ed.), </w:t>
      </w:r>
      <w:r w:rsidRPr="009C5B06">
        <w:rPr>
          <w:rFonts w:ascii="Times New Roman" w:hAnsi="Times New Roman" w:cs="Times New Roman"/>
          <w:i/>
          <w:iCs/>
          <w:sz w:val="24"/>
          <w:szCs w:val="24"/>
        </w:rPr>
        <w:t>Advances in Experimental Social Psychology</w:t>
      </w:r>
      <w:r w:rsidRPr="009C5B06">
        <w:rPr>
          <w:rFonts w:ascii="Times New Roman" w:hAnsi="Times New Roman" w:cs="Times New Roman"/>
          <w:sz w:val="24"/>
          <w:szCs w:val="24"/>
        </w:rPr>
        <w:t xml:space="preserve">, Vol. 29 (pp. 271–360). San </w:t>
      </w:r>
    </w:p>
    <w:p w14:paraId="189A6BC7" w14:textId="646B211B" w:rsidR="0068345C" w:rsidRPr="009C5B06" w:rsidRDefault="0068345C" w:rsidP="0068345C">
      <w:pPr>
        <w:autoSpaceDE w:val="0"/>
        <w:autoSpaceDN w:val="0"/>
        <w:adjustRightInd w:val="0"/>
        <w:spacing w:after="0" w:line="240" w:lineRule="auto"/>
        <w:ind w:firstLine="720"/>
        <w:rPr>
          <w:rFonts w:ascii="Times New Roman" w:hAnsi="Times New Roman" w:cs="Times New Roman"/>
          <w:sz w:val="24"/>
          <w:szCs w:val="24"/>
        </w:rPr>
      </w:pPr>
      <w:r w:rsidRPr="009C5B06">
        <w:rPr>
          <w:rFonts w:ascii="Times New Roman" w:hAnsi="Times New Roman" w:cs="Times New Roman"/>
          <w:sz w:val="24"/>
          <w:szCs w:val="24"/>
        </w:rPr>
        <w:t>Diego, CA: Academic Press.</w:t>
      </w:r>
    </w:p>
    <w:p w14:paraId="73636B09" w14:textId="77777777" w:rsidR="0068345C" w:rsidRPr="009C5B06" w:rsidRDefault="0068345C" w:rsidP="0068345C">
      <w:pPr>
        <w:spacing w:line="240" w:lineRule="auto"/>
        <w:ind w:left="720" w:hanging="720"/>
        <w:contextualSpacing/>
        <w:rPr>
          <w:rFonts w:ascii="Times New Roman" w:hAnsi="Times New Roman" w:cs="Times New Roman"/>
          <w:sz w:val="24"/>
          <w:szCs w:val="24"/>
        </w:rPr>
      </w:pPr>
    </w:p>
    <w:p w14:paraId="79D14A3B" w14:textId="7725776C" w:rsidR="00E24E22" w:rsidRPr="009C5B06" w:rsidRDefault="00E24E22" w:rsidP="0068345C">
      <w:pPr>
        <w:spacing w:line="240" w:lineRule="auto"/>
        <w:ind w:left="720" w:hanging="720"/>
        <w:contextualSpacing/>
        <w:rPr>
          <w:rFonts w:ascii="Times New Roman" w:eastAsia="Times New Roman" w:hAnsi="Times New Roman" w:cs="Times New Roman"/>
          <w:sz w:val="24"/>
          <w:szCs w:val="24"/>
        </w:rPr>
      </w:pPr>
      <w:r w:rsidRPr="009C5B06">
        <w:rPr>
          <w:rFonts w:ascii="Times New Roman" w:hAnsi="Times New Roman" w:cs="Times New Roman"/>
          <w:sz w:val="24"/>
          <w:szCs w:val="24"/>
        </w:rPr>
        <w:t xml:space="preserve">Vallerand, R. J., Gauvin, L. I., &amp; </w:t>
      </w:r>
      <w:proofErr w:type="spellStart"/>
      <w:r w:rsidRPr="009C5B06">
        <w:rPr>
          <w:rFonts w:ascii="Times New Roman" w:hAnsi="Times New Roman" w:cs="Times New Roman"/>
          <w:sz w:val="24"/>
          <w:szCs w:val="24"/>
        </w:rPr>
        <w:t>Halliwell</w:t>
      </w:r>
      <w:proofErr w:type="spellEnd"/>
      <w:r w:rsidRPr="009C5B06">
        <w:rPr>
          <w:rFonts w:ascii="Times New Roman" w:hAnsi="Times New Roman" w:cs="Times New Roman"/>
          <w:sz w:val="24"/>
          <w:szCs w:val="24"/>
        </w:rPr>
        <w:t xml:space="preserve">, W. R. (2001). Negative effects of competition on children’s intrinsic motivation. </w:t>
      </w:r>
      <w:r w:rsidRPr="009C5B06">
        <w:rPr>
          <w:rFonts w:ascii="Times New Roman" w:hAnsi="Times New Roman" w:cs="Times New Roman"/>
          <w:i/>
          <w:sz w:val="24"/>
          <w:szCs w:val="24"/>
        </w:rPr>
        <w:t xml:space="preserve">The Journal of Social Psychology, 126, </w:t>
      </w:r>
      <w:r w:rsidRPr="009C5B06">
        <w:rPr>
          <w:rFonts w:ascii="Times New Roman" w:hAnsi="Times New Roman" w:cs="Times New Roman"/>
          <w:sz w:val="24"/>
          <w:szCs w:val="24"/>
        </w:rPr>
        <w:t>649-657. doi:</w:t>
      </w:r>
      <w:r w:rsidRPr="009C5B06">
        <w:rPr>
          <w:rFonts w:ascii="Times New Roman" w:eastAsia="Times New Roman" w:hAnsi="Times New Roman" w:cs="Times New Roman"/>
          <w:sz w:val="24"/>
          <w:szCs w:val="24"/>
          <w:shd w:val="clear" w:color="auto" w:fill="FFFFFF"/>
        </w:rPr>
        <w:t>10.1080/00224545.1986.9713638</w:t>
      </w:r>
    </w:p>
    <w:p w14:paraId="6D19A374" w14:textId="77777777" w:rsidR="00E24E22" w:rsidRPr="009C5B06" w:rsidRDefault="00E24E22" w:rsidP="00E24E22">
      <w:pPr>
        <w:spacing w:line="240" w:lineRule="auto"/>
        <w:ind w:left="720" w:hanging="720"/>
        <w:contextualSpacing/>
        <w:rPr>
          <w:rFonts w:ascii="Times New Roman" w:hAnsi="Times New Roman" w:cs="Times New Roman"/>
          <w:sz w:val="24"/>
          <w:szCs w:val="24"/>
        </w:rPr>
      </w:pPr>
    </w:p>
    <w:p w14:paraId="0BA09A3F" w14:textId="77777777" w:rsidR="00E24E22" w:rsidRPr="009C5B06" w:rsidRDefault="00E24E22" w:rsidP="00E24E22">
      <w:pPr>
        <w:spacing w:line="240" w:lineRule="auto"/>
        <w:ind w:left="720" w:hanging="720"/>
        <w:contextualSpacing/>
        <w:rPr>
          <w:rFonts w:ascii="Times New Roman" w:eastAsia="Times New Roman" w:hAnsi="Times New Roman" w:cs="Times New Roman"/>
          <w:sz w:val="24"/>
          <w:szCs w:val="24"/>
        </w:rPr>
      </w:pPr>
      <w:proofErr w:type="spellStart"/>
      <w:r w:rsidRPr="009C5B06">
        <w:rPr>
          <w:rFonts w:ascii="Times New Roman" w:hAnsi="Times New Roman" w:cs="Times New Roman"/>
          <w:sz w:val="24"/>
          <w:szCs w:val="24"/>
        </w:rPr>
        <w:t>Vansteenkiste</w:t>
      </w:r>
      <w:proofErr w:type="spellEnd"/>
      <w:r w:rsidRPr="009C5B06">
        <w:rPr>
          <w:rFonts w:ascii="Times New Roman" w:hAnsi="Times New Roman" w:cs="Times New Roman"/>
          <w:sz w:val="24"/>
          <w:szCs w:val="24"/>
        </w:rPr>
        <w:t xml:space="preserve">, M., &amp; </w:t>
      </w:r>
      <w:proofErr w:type="spellStart"/>
      <w:r w:rsidRPr="009C5B06">
        <w:rPr>
          <w:rFonts w:ascii="Times New Roman" w:hAnsi="Times New Roman" w:cs="Times New Roman"/>
          <w:sz w:val="24"/>
          <w:szCs w:val="24"/>
        </w:rPr>
        <w:t>Deci</w:t>
      </w:r>
      <w:proofErr w:type="spellEnd"/>
      <w:r w:rsidRPr="009C5B06">
        <w:rPr>
          <w:rFonts w:ascii="Times New Roman" w:hAnsi="Times New Roman" w:cs="Times New Roman"/>
          <w:sz w:val="24"/>
          <w:szCs w:val="24"/>
        </w:rPr>
        <w:t xml:space="preserve">, E. L. (2003). Competitively contingent rewards and intrinsic motivation: Can losers remain motivated? </w:t>
      </w:r>
      <w:r w:rsidRPr="009C5B06">
        <w:rPr>
          <w:rFonts w:ascii="Times New Roman" w:hAnsi="Times New Roman" w:cs="Times New Roman"/>
          <w:i/>
          <w:sz w:val="24"/>
          <w:szCs w:val="24"/>
        </w:rPr>
        <w:t xml:space="preserve">Motivation and Emotion, 27, </w:t>
      </w:r>
      <w:r w:rsidRPr="009C5B06">
        <w:rPr>
          <w:rFonts w:ascii="Times New Roman" w:hAnsi="Times New Roman" w:cs="Times New Roman"/>
          <w:sz w:val="24"/>
          <w:szCs w:val="24"/>
        </w:rPr>
        <w:t xml:space="preserve">273-299. </w:t>
      </w:r>
      <w:proofErr w:type="gramStart"/>
      <w:r w:rsidRPr="009C5B06">
        <w:rPr>
          <w:rFonts w:ascii="Times New Roman" w:hAnsi="Times New Roman" w:cs="Times New Roman"/>
          <w:sz w:val="24"/>
          <w:szCs w:val="24"/>
        </w:rPr>
        <w:t>doi</w:t>
      </w:r>
      <w:proofErr w:type="gramEnd"/>
      <w:r w:rsidRPr="009C5B06">
        <w:rPr>
          <w:rFonts w:ascii="Times New Roman" w:hAnsi="Times New Roman" w:cs="Times New Roman"/>
          <w:sz w:val="24"/>
          <w:szCs w:val="24"/>
        </w:rPr>
        <w:t>:</w:t>
      </w:r>
      <w:hyperlink r:id="rId10" w:history="1">
        <w:r w:rsidRPr="009C5B06">
          <w:rPr>
            <w:rStyle w:val="Hyperlink"/>
            <w:rFonts w:ascii="Times New Roman" w:eastAsia="Times New Roman" w:hAnsi="Times New Roman" w:cs="Times New Roman"/>
            <w:color w:val="auto"/>
            <w:sz w:val="24"/>
            <w:szCs w:val="24"/>
            <w:u w:val="none"/>
            <w:shd w:val="clear" w:color="auto" w:fill="FFFFFF"/>
          </w:rPr>
          <w:t>10.1023/a:1026259005264</w:t>
        </w:r>
        <w:r w:rsidRPr="009C5B06">
          <w:rPr>
            <w:rStyle w:val="apple-converted-space"/>
            <w:rFonts w:ascii="Times New Roman" w:eastAsia="Times New Roman" w:hAnsi="Times New Roman" w:cs="Times New Roman"/>
            <w:sz w:val="24"/>
            <w:szCs w:val="24"/>
            <w:shd w:val="clear" w:color="auto" w:fill="FFFFFF"/>
          </w:rPr>
          <w:t> </w:t>
        </w:r>
      </w:hyperlink>
    </w:p>
    <w:p w14:paraId="2B4A152A" w14:textId="0C079B4F" w:rsidR="00E24E22" w:rsidRPr="009C5B06" w:rsidRDefault="00E24E22" w:rsidP="00E24E22">
      <w:pPr>
        <w:rPr>
          <w:rFonts w:ascii="Times New Roman" w:hAnsi="Times New Roman" w:cs="Times New Roman"/>
          <w:sz w:val="24"/>
          <w:szCs w:val="24"/>
        </w:rPr>
      </w:pPr>
    </w:p>
    <w:p w14:paraId="39CB97D1" w14:textId="77777777" w:rsidR="0068345C" w:rsidRPr="009C5B06" w:rsidRDefault="00DF12F0" w:rsidP="0068345C">
      <w:pPr>
        <w:rPr>
          <w:rFonts w:ascii="Times New Roman" w:hAnsi="Times New Roman" w:cs="Times New Roman"/>
          <w:sz w:val="24"/>
          <w:szCs w:val="24"/>
        </w:rPr>
      </w:pPr>
      <w:r w:rsidRPr="009C5B06">
        <w:rPr>
          <w:rFonts w:ascii="Times New Roman" w:hAnsi="Times New Roman" w:cs="Times New Roman"/>
          <w:sz w:val="24"/>
          <w:szCs w:val="24"/>
        </w:rPr>
        <w:t xml:space="preserve">Willis, G. B. (2005). </w:t>
      </w:r>
      <w:r w:rsidRPr="009C5B06">
        <w:rPr>
          <w:rFonts w:ascii="Times New Roman" w:hAnsi="Times New Roman" w:cs="Times New Roman"/>
          <w:i/>
          <w:iCs/>
          <w:sz w:val="24"/>
          <w:szCs w:val="24"/>
        </w:rPr>
        <w:t>Cognitive interviewing: A tool for improving questionnaire design</w:t>
      </w:r>
      <w:r w:rsidRPr="009C5B06">
        <w:rPr>
          <w:rFonts w:ascii="Times New Roman" w:hAnsi="Times New Roman" w:cs="Times New Roman"/>
          <w:sz w:val="24"/>
          <w:szCs w:val="24"/>
        </w:rPr>
        <w:t xml:space="preserve">. </w:t>
      </w:r>
    </w:p>
    <w:p w14:paraId="1ADDE338" w14:textId="7BBDC215" w:rsidR="00DF12F0" w:rsidRPr="009C5B06" w:rsidRDefault="00DF12F0" w:rsidP="0068345C">
      <w:pPr>
        <w:ind w:firstLine="720"/>
        <w:rPr>
          <w:rFonts w:ascii="Times New Roman" w:hAnsi="Times New Roman" w:cs="Times New Roman"/>
          <w:sz w:val="24"/>
          <w:szCs w:val="24"/>
        </w:rPr>
      </w:pPr>
      <w:proofErr w:type="spellStart"/>
      <w:r w:rsidRPr="009C5B06">
        <w:rPr>
          <w:rFonts w:ascii="Times New Roman" w:hAnsi="Times New Roman" w:cs="Times New Roman"/>
          <w:sz w:val="24"/>
          <w:szCs w:val="24"/>
        </w:rPr>
        <w:t>Thousands</w:t>
      </w:r>
      <w:proofErr w:type="spellEnd"/>
      <w:r w:rsidRPr="009C5B06">
        <w:rPr>
          <w:rFonts w:ascii="Times New Roman" w:hAnsi="Times New Roman" w:cs="Times New Roman"/>
          <w:sz w:val="24"/>
          <w:szCs w:val="24"/>
        </w:rPr>
        <w:t xml:space="preserve"> Oaks, CA: Sage.</w:t>
      </w:r>
    </w:p>
    <w:p w14:paraId="217F26A5" w14:textId="77777777" w:rsidR="00E24E22" w:rsidRPr="00C9400C" w:rsidRDefault="00E24E22" w:rsidP="00E24E22">
      <w:pPr>
        <w:widowControl w:val="0"/>
        <w:spacing w:after="0" w:line="480" w:lineRule="auto"/>
        <w:contextualSpacing/>
        <w:rPr>
          <w:rFonts w:ascii="Times New Roman" w:eastAsia="Times New Roman" w:hAnsi="Times New Roman" w:cs="Times New Roman"/>
          <w:b/>
          <w:sz w:val="24"/>
          <w:szCs w:val="24"/>
        </w:rPr>
      </w:pPr>
      <w:r w:rsidRPr="00C9400C">
        <w:rPr>
          <w:rFonts w:ascii="Times New Roman" w:eastAsia="Times New Roman" w:hAnsi="Times New Roman" w:cs="Times New Roman"/>
          <w:b/>
          <w:sz w:val="24"/>
          <w:szCs w:val="24"/>
        </w:rPr>
        <w:t>AUTHOR NOTE</w:t>
      </w:r>
    </w:p>
    <w:p w14:paraId="213FC4DC" w14:textId="0B3894E8" w:rsidR="00E24E22" w:rsidRDefault="00E24E22" w:rsidP="00C9400C">
      <w:pPr>
        <w:widowControl w:val="0"/>
        <w:spacing w:after="0" w:line="240" w:lineRule="auto"/>
        <w:contextualSpacing/>
        <w:rPr>
          <w:rStyle w:val="Hyperlink"/>
          <w:rFonts w:ascii="Times New Roman" w:eastAsia="Times New Roman" w:hAnsi="Times New Roman" w:cs="Times New Roman"/>
          <w:sz w:val="24"/>
          <w:szCs w:val="24"/>
        </w:rPr>
      </w:pPr>
      <w:r w:rsidRPr="009C5B06">
        <w:rPr>
          <w:rFonts w:ascii="Times New Roman" w:eastAsia="Times New Roman" w:hAnsi="Times New Roman" w:cs="Times New Roman"/>
          <w:sz w:val="24"/>
          <w:szCs w:val="24"/>
        </w:rPr>
        <w:t xml:space="preserve">Steven R. </w:t>
      </w:r>
      <w:proofErr w:type="spellStart"/>
      <w:r w:rsidRPr="009C5B06">
        <w:rPr>
          <w:rFonts w:ascii="Times New Roman" w:eastAsia="Times New Roman" w:hAnsi="Times New Roman" w:cs="Times New Roman"/>
          <w:sz w:val="24"/>
          <w:szCs w:val="24"/>
        </w:rPr>
        <w:t>Wininger</w:t>
      </w:r>
      <w:proofErr w:type="spellEnd"/>
      <w:r w:rsidRPr="009C5B06">
        <w:rPr>
          <w:rFonts w:ascii="Times New Roman" w:eastAsia="Times New Roman" w:hAnsi="Times New Roman" w:cs="Times New Roman"/>
          <w:sz w:val="24"/>
          <w:szCs w:val="24"/>
        </w:rPr>
        <w:t>, Department of Psychology, Western Kentucky University; Kerry Duck, Graduate Student, Department of Psychology, Western Kentucky University; Antony D. Norman, Department of Psycholog</w:t>
      </w:r>
      <w:r w:rsidR="00C9400C">
        <w:rPr>
          <w:rFonts w:ascii="Times New Roman" w:eastAsia="Times New Roman" w:hAnsi="Times New Roman" w:cs="Times New Roman"/>
          <w:sz w:val="24"/>
          <w:szCs w:val="24"/>
        </w:rPr>
        <w:t xml:space="preserve">y, Western Kentucky University; </w:t>
      </w:r>
      <w:r w:rsidRPr="009C5B06">
        <w:rPr>
          <w:rFonts w:ascii="Times New Roman" w:eastAsia="Times New Roman" w:hAnsi="Times New Roman" w:cs="Times New Roman"/>
          <w:sz w:val="24"/>
          <w:szCs w:val="24"/>
        </w:rPr>
        <w:t xml:space="preserve">Correspondence concerning this article should be addressed to Steven R. </w:t>
      </w:r>
      <w:proofErr w:type="spellStart"/>
      <w:r w:rsidRPr="009C5B06">
        <w:rPr>
          <w:rFonts w:ascii="Times New Roman" w:eastAsia="Times New Roman" w:hAnsi="Times New Roman" w:cs="Times New Roman"/>
          <w:sz w:val="24"/>
          <w:szCs w:val="24"/>
        </w:rPr>
        <w:t>Wininger</w:t>
      </w:r>
      <w:proofErr w:type="spellEnd"/>
      <w:r w:rsidRPr="009C5B06">
        <w:rPr>
          <w:rFonts w:ascii="Times New Roman" w:eastAsia="Times New Roman" w:hAnsi="Times New Roman" w:cs="Times New Roman"/>
          <w:sz w:val="24"/>
          <w:szCs w:val="24"/>
        </w:rPr>
        <w:t>, Department</w:t>
      </w:r>
      <w:r w:rsidR="00C9400C">
        <w:rPr>
          <w:rFonts w:ascii="Times New Roman" w:eastAsia="Times New Roman" w:hAnsi="Times New Roman" w:cs="Times New Roman"/>
          <w:sz w:val="24"/>
          <w:szCs w:val="24"/>
        </w:rPr>
        <w:t xml:space="preserve"> </w:t>
      </w:r>
      <w:r w:rsidRPr="009C5B06">
        <w:rPr>
          <w:rFonts w:ascii="Times New Roman" w:eastAsia="Times New Roman" w:hAnsi="Times New Roman" w:cs="Times New Roman"/>
          <w:sz w:val="24"/>
          <w:szCs w:val="24"/>
        </w:rPr>
        <w:t>of Psychology, Western Kentucky University, 1906 College Heights Blvd. #41031, Bowling</w:t>
      </w:r>
      <w:r w:rsidR="00C9400C">
        <w:rPr>
          <w:rFonts w:ascii="Times New Roman" w:eastAsia="Times New Roman" w:hAnsi="Times New Roman" w:cs="Times New Roman"/>
          <w:sz w:val="24"/>
          <w:szCs w:val="24"/>
        </w:rPr>
        <w:t xml:space="preserve"> </w:t>
      </w:r>
      <w:r w:rsidRPr="009C5B06">
        <w:rPr>
          <w:rFonts w:ascii="Times New Roman" w:eastAsia="Times New Roman" w:hAnsi="Times New Roman" w:cs="Times New Roman"/>
          <w:sz w:val="24"/>
          <w:szCs w:val="24"/>
        </w:rPr>
        <w:t xml:space="preserve">Green, KY 42101-1031. E-mail: </w:t>
      </w:r>
      <w:hyperlink r:id="rId11" w:history="1">
        <w:r w:rsidRPr="009C5B06">
          <w:rPr>
            <w:rStyle w:val="Hyperlink"/>
            <w:rFonts w:ascii="Times New Roman" w:eastAsia="Times New Roman" w:hAnsi="Times New Roman" w:cs="Times New Roman"/>
            <w:sz w:val="24"/>
            <w:szCs w:val="24"/>
          </w:rPr>
          <w:t>steven.wininger@wku.edu</w:t>
        </w:r>
      </w:hyperlink>
    </w:p>
    <w:p w14:paraId="227E0CF0" w14:textId="77777777" w:rsidR="00C9400C" w:rsidRPr="009C5B06" w:rsidRDefault="00C9400C" w:rsidP="00C9400C">
      <w:pPr>
        <w:spacing w:after="0" w:line="240" w:lineRule="auto"/>
        <w:ind w:left="720" w:hanging="720"/>
        <w:contextualSpacing/>
        <w:rPr>
          <w:rFonts w:ascii="Times New Roman" w:eastAsia="Times New Roman" w:hAnsi="Times New Roman" w:cs="Times New Roman"/>
          <w:sz w:val="24"/>
          <w:szCs w:val="24"/>
        </w:rPr>
      </w:pPr>
    </w:p>
    <w:p w14:paraId="2E07F026" w14:textId="77777777" w:rsidR="00E24E22" w:rsidRPr="00C9400C" w:rsidRDefault="00E24E22" w:rsidP="00E24E22">
      <w:pPr>
        <w:spacing w:line="480" w:lineRule="auto"/>
        <w:ind w:left="720" w:hanging="720"/>
        <w:contextualSpacing/>
        <w:rPr>
          <w:rFonts w:ascii="Times New Roman" w:eastAsia="Times New Roman" w:hAnsi="Times New Roman" w:cs="Times New Roman"/>
          <w:b/>
          <w:sz w:val="24"/>
          <w:szCs w:val="24"/>
        </w:rPr>
      </w:pPr>
      <w:r w:rsidRPr="00C9400C">
        <w:rPr>
          <w:rFonts w:ascii="Times New Roman" w:eastAsia="Times New Roman" w:hAnsi="Times New Roman" w:cs="Times New Roman"/>
          <w:b/>
          <w:sz w:val="24"/>
          <w:szCs w:val="24"/>
        </w:rPr>
        <w:t>AUTHOR BIOGRAPHIES</w:t>
      </w:r>
    </w:p>
    <w:p w14:paraId="0194B07C" w14:textId="77777777" w:rsidR="00E24E22" w:rsidRPr="009C5B06" w:rsidRDefault="00E24E22" w:rsidP="00C9400C">
      <w:pPr>
        <w:spacing w:after="0" w:line="240" w:lineRule="auto"/>
        <w:ind w:left="720" w:hanging="720"/>
        <w:contextualSpacing/>
        <w:rPr>
          <w:rFonts w:ascii="Times New Roman" w:eastAsia="Times New Roman" w:hAnsi="Times New Roman" w:cs="Times New Roman"/>
          <w:sz w:val="24"/>
          <w:szCs w:val="24"/>
        </w:rPr>
      </w:pPr>
      <w:r w:rsidRPr="009C5B06">
        <w:rPr>
          <w:rFonts w:ascii="Times New Roman" w:eastAsia="Times New Roman" w:hAnsi="Times New Roman" w:cs="Times New Roman"/>
          <w:sz w:val="24"/>
          <w:szCs w:val="24"/>
        </w:rPr>
        <w:t xml:space="preserve">Steve </w:t>
      </w:r>
      <w:proofErr w:type="spellStart"/>
      <w:r w:rsidRPr="009C5B06">
        <w:rPr>
          <w:rFonts w:ascii="Times New Roman" w:eastAsia="Times New Roman" w:hAnsi="Times New Roman" w:cs="Times New Roman"/>
          <w:sz w:val="24"/>
          <w:szCs w:val="24"/>
        </w:rPr>
        <w:t>Wininger</w:t>
      </w:r>
      <w:proofErr w:type="spellEnd"/>
      <w:r w:rsidRPr="009C5B06">
        <w:rPr>
          <w:rFonts w:ascii="Times New Roman" w:eastAsia="Times New Roman" w:hAnsi="Times New Roman" w:cs="Times New Roman"/>
          <w:sz w:val="24"/>
          <w:szCs w:val="24"/>
        </w:rPr>
        <w:t xml:space="preserve"> is a Professor and Co-Department Head in Psychology at Western Kentucky</w:t>
      </w:r>
    </w:p>
    <w:p w14:paraId="40432DE2" w14:textId="77777777" w:rsidR="00E24E22" w:rsidRPr="009C5B06" w:rsidRDefault="00E24E22" w:rsidP="00C9400C">
      <w:pPr>
        <w:spacing w:after="0" w:line="240" w:lineRule="auto"/>
        <w:ind w:left="720" w:hanging="720"/>
        <w:contextualSpacing/>
        <w:rPr>
          <w:rFonts w:ascii="Times New Roman" w:eastAsia="Times New Roman" w:hAnsi="Times New Roman" w:cs="Times New Roman"/>
          <w:sz w:val="24"/>
          <w:szCs w:val="24"/>
        </w:rPr>
      </w:pPr>
      <w:r w:rsidRPr="009C5B06">
        <w:rPr>
          <w:rFonts w:ascii="Times New Roman" w:eastAsia="Times New Roman" w:hAnsi="Times New Roman" w:cs="Times New Roman"/>
          <w:sz w:val="24"/>
          <w:szCs w:val="24"/>
        </w:rPr>
        <w:t>University. He conducts research on goal setting, attentional focus, stress, and performance.</w:t>
      </w:r>
    </w:p>
    <w:p w14:paraId="6C4410B7" w14:textId="6DDDECED" w:rsidR="00E24E22" w:rsidRDefault="00E24E22" w:rsidP="00C9400C">
      <w:pPr>
        <w:spacing w:after="0" w:line="240" w:lineRule="auto"/>
        <w:ind w:left="720" w:hanging="720"/>
        <w:contextualSpacing/>
        <w:rPr>
          <w:rFonts w:ascii="Times New Roman" w:eastAsia="Times New Roman" w:hAnsi="Times New Roman" w:cs="Times New Roman"/>
          <w:sz w:val="24"/>
          <w:szCs w:val="24"/>
        </w:rPr>
      </w:pPr>
      <w:r w:rsidRPr="009C5B06">
        <w:rPr>
          <w:rFonts w:ascii="Times New Roman" w:eastAsia="Times New Roman" w:hAnsi="Times New Roman" w:cs="Times New Roman"/>
          <w:sz w:val="24"/>
          <w:szCs w:val="24"/>
        </w:rPr>
        <w:t xml:space="preserve">Email: </w:t>
      </w:r>
      <w:hyperlink r:id="rId12" w:history="1">
        <w:r w:rsidR="00C9400C" w:rsidRPr="0059701B">
          <w:rPr>
            <w:rStyle w:val="Hyperlink"/>
            <w:rFonts w:ascii="Times New Roman" w:eastAsia="Times New Roman" w:hAnsi="Times New Roman" w:cs="Times New Roman"/>
            <w:sz w:val="24"/>
            <w:szCs w:val="24"/>
          </w:rPr>
          <w:t>steven.wininger@wku.edu</w:t>
        </w:r>
      </w:hyperlink>
    </w:p>
    <w:p w14:paraId="2F29BD91" w14:textId="77777777" w:rsidR="00C9400C" w:rsidRPr="009C5B06" w:rsidRDefault="00C9400C" w:rsidP="00C9400C">
      <w:pPr>
        <w:spacing w:after="0" w:line="240" w:lineRule="auto"/>
        <w:ind w:left="720" w:hanging="720"/>
        <w:contextualSpacing/>
        <w:rPr>
          <w:rFonts w:ascii="Times New Roman" w:eastAsia="Times New Roman" w:hAnsi="Times New Roman" w:cs="Times New Roman"/>
          <w:sz w:val="24"/>
          <w:szCs w:val="24"/>
        </w:rPr>
      </w:pPr>
    </w:p>
    <w:p w14:paraId="0A422B14" w14:textId="77777777" w:rsidR="00E24E22" w:rsidRPr="009C5B06" w:rsidRDefault="00E24E22" w:rsidP="00C9400C">
      <w:pPr>
        <w:spacing w:after="0" w:line="240" w:lineRule="auto"/>
        <w:ind w:left="720" w:hanging="720"/>
        <w:contextualSpacing/>
        <w:rPr>
          <w:rFonts w:ascii="Times New Roman" w:eastAsia="Times New Roman" w:hAnsi="Times New Roman" w:cs="Times New Roman"/>
          <w:sz w:val="24"/>
          <w:szCs w:val="24"/>
        </w:rPr>
      </w:pPr>
      <w:r w:rsidRPr="009C5B06">
        <w:rPr>
          <w:rFonts w:ascii="Times New Roman" w:eastAsia="Times New Roman" w:hAnsi="Times New Roman" w:cs="Times New Roman"/>
          <w:sz w:val="24"/>
          <w:szCs w:val="24"/>
        </w:rPr>
        <w:t xml:space="preserve">Antony Norman is a Professor and Dean of Education at Morehead State University. Email: </w:t>
      </w:r>
    </w:p>
    <w:p w14:paraId="277B55A4" w14:textId="39D3265A" w:rsidR="00E24E22" w:rsidRDefault="00C9400C" w:rsidP="00C9400C">
      <w:pPr>
        <w:spacing w:after="0" w:line="240" w:lineRule="auto"/>
        <w:ind w:left="720" w:hanging="720"/>
        <w:contextualSpacing/>
        <w:rPr>
          <w:rFonts w:ascii="Times New Roman" w:eastAsia="Times New Roman" w:hAnsi="Times New Roman" w:cs="Times New Roman"/>
          <w:sz w:val="24"/>
          <w:szCs w:val="24"/>
        </w:rPr>
      </w:pPr>
      <w:hyperlink r:id="rId13" w:history="1">
        <w:r w:rsidRPr="0059701B">
          <w:rPr>
            <w:rStyle w:val="Hyperlink"/>
            <w:rFonts w:ascii="Times New Roman" w:eastAsia="Times New Roman" w:hAnsi="Times New Roman" w:cs="Times New Roman"/>
            <w:sz w:val="24"/>
            <w:szCs w:val="24"/>
          </w:rPr>
          <w:t>adnorman@moreheadstate.edu</w:t>
        </w:r>
      </w:hyperlink>
      <w:r w:rsidR="00E24E22" w:rsidRPr="009C5B06">
        <w:rPr>
          <w:rFonts w:ascii="Times New Roman" w:eastAsia="Times New Roman" w:hAnsi="Times New Roman" w:cs="Times New Roman"/>
          <w:sz w:val="24"/>
          <w:szCs w:val="24"/>
        </w:rPr>
        <w:t>.</w:t>
      </w:r>
    </w:p>
    <w:p w14:paraId="59E248B9" w14:textId="77777777" w:rsidR="00C9400C" w:rsidRPr="009C5B06" w:rsidRDefault="00C9400C" w:rsidP="00C9400C">
      <w:pPr>
        <w:spacing w:after="0" w:line="240" w:lineRule="auto"/>
        <w:ind w:left="720" w:hanging="720"/>
        <w:contextualSpacing/>
        <w:rPr>
          <w:rFonts w:ascii="Times New Roman" w:eastAsia="Times New Roman" w:hAnsi="Times New Roman" w:cs="Times New Roman"/>
          <w:sz w:val="24"/>
          <w:szCs w:val="24"/>
        </w:rPr>
      </w:pPr>
    </w:p>
    <w:p w14:paraId="78D7B498" w14:textId="629F66A2" w:rsidR="00532770" w:rsidRPr="00F260FF" w:rsidRDefault="00E24E22" w:rsidP="00C9400C">
      <w:pPr>
        <w:spacing w:after="0" w:line="240" w:lineRule="auto"/>
        <w:rPr>
          <w:rFonts w:ascii="Times New Roman" w:eastAsia="Times New Roman" w:hAnsi="Times New Roman" w:cs="Times New Roman"/>
          <w:sz w:val="24"/>
          <w:szCs w:val="24"/>
        </w:rPr>
      </w:pPr>
      <w:r w:rsidRPr="00F260FF">
        <w:rPr>
          <w:rFonts w:ascii="Times New Roman" w:eastAsia="Times New Roman" w:hAnsi="Times New Roman" w:cs="Times New Roman"/>
          <w:sz w:val="24"/>
          <w:szCs w:val="24"/>
        </w:rPr>
        <w:t xml:space="preserve">Kerry </w:t>
      </w:r>
      <w:r w:rsidR="00F260FF" w:rsidRPr="00F260FF">
        <w:rPr>
          <w:rFonts w:ascii="Times New Roman" w:eastAsia="Times New Roman" w:hAnsi="Times New Roman" w:cs="Times New Roman"/>
          <w:sz w:val="24"/>
          <w:szCs w:val="24"/>
        </w:rPr>
        <w:t xml:space="preserve">D. </w:t>
      </w:r>
      <w:r w:rsidRPr="00F260FF">
        <w:rPr>
          <w:rFonts w:ascii="Times New Roman" w:eastAsia="Times New Roman" w:hAnsi="Times New Roman" w:cs="Times New Roman"/>
          <w:sz w:val="24"/>
          <w:szCs w:val="24"/>
        </w:rPr>
        <w:t xml:space="preserve">Duck </w:t>
      </w:r>
      <w:r w:rsidR="00F260FF" w:rsidRPr="00F260FF">
        <w:rPr>
          <w:rFonts w:ascii="Times New Roman" w:eastAsia="Times New Roman" w:hAnsi="Times New Roman" w:cs="Times New Roman"/>
          <w:sz w:val="24"/>
          <w:szCs w:val="24"/>
        </w:rPr>
        <w:t>Kerry D. Duck is a Postdoctoral Research in the Learning Sciences program at the University of Delaware. </w:t>
      </w:r>
      <w:r w:rsidRPr="00F260FF">
        <w:rPr>
          <w:rFonts w:ascii="Times New Roman" w:eastAsia="Times New Roman" w:hAnsi="Times New Roman" w:cs="Times New Roman"/>
          <w:sz w:val="24"/>
          <w:szCs w:val="24"/>
        </w:rPr>
        <w:t>E</w:t>
      </w:r>
      <w:bookmarkStart w:id="0" w:name="_GoBack"/>
      <w:bookmarkEnd w:id="0"/>
      <w:r w:rsidRPr="00F260FF">
        <w:rPr>
          <w:rFonts w:ascii="Times New Roman" w:eastAsia="Times New Roman" w:hAnsi="Times New Roman" w:cs="Times New Roman"/>
          <w:sz w:val="24"/>
          <w:szCs w:val="24"/>
        </w:rPr>
        <w:t xml:space="preserve">mail: </w:t>
      </w:r>
      <w:r w:rsidR="00F260FF" w:rsidRPr="00F260FF">
        <w:rPr>
          <w:rFonts w:ascii="Times New Roman" w:eastAsia="Times New Roman" w:hAnsi="Times New Roman" w:cs="Times New Roman"/>
          <w:sz w:val="24"/>
          <w:szCs w:val="24"/>
        </w:rPr>
        <w:t>kerrduck@udel.edu</w:t>
      </w:r>
    </w:p>
    <w:sectPr w:rsidR="00532770" w:rsidRPr="00F260FF" w:rsidSect="00F301EB">
      <w:footerReference w:type="default" r:id="rId14"/>
      <w:footerReference w:type="first" r:id="rId15"/>
      <w:pgSz w:w="12240" w:h="15840"/>
      <w:pgMar w:top="1440" w:right="1440" w:bottom="1440" w:left="1440" w:header="720" w:footer="720" w:gutter="0"/>
      <w:pgNumType w:start="1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BA934D" w16cid:durableId="23EB36F3"/>
  <w16cid:commentId w16cid:paraId="4CA5B343" w16cid:durableId="23EB37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6706E" w14:textId="77777777" w:rsidR="009D1DAA" w:rsidRDefault="009D1DAA" w:rsidP="00937333">
      <w:pPr>
        <w:spacing w:after="0" w:line="240" w:lineRule="auto"/>
      </w:pPr>
      <w:r>
        <w:separator/>
      </w:r>
    </w:p>
  </w:endnote>
  <w:endnote w:type="continuationSeparator" w:id="0">
    <w:p w14:paraId="74B3CB2E" w14:textId="77777777" w:rsidR="009D1DAA" w:rsidRDefault="009D1DAA" w:rsidP="0093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678044"/>
      <w:docPartObj>
        <w:docPartGallery w:val="Page Numbers (Bottom of Page)"/>
        <w:docPartUnique/>
      </w:docPartObj>
    </w:sdtPr>
    <w:sdtEndPr>
      <w:rPr>
        <w:noProof/>
      </w:rPr>
    </w:sdtEndPr>
    <w:sdtContent>
      <w:p w14:paraId="6FC5D4EB" w14:textId="3D2FABE3" w:rsidR="00F301EB" w:rsidRDefault="00F301EB">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44FEA7C1" w14:textId="77777777" w:rsidR="00F301EB" w:rsidRDefault="00F3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514347"/>
      <w:docPartObj>
        <w:docPartGallery w:val="Page Numbers (Bottom of Page)"/>
        <w:docPartUnique/>
      </w:docPartObj>
    </w:sdtPr>
    <w:sdtEndPr>
      <w:rPr>
        <w:noProof/>
      </w:rPr>
    </w:sdtEndPr>
    <w:sdtContent>
      <w:p w14:paraId="2F1AA673" w14:textId="243EC891" w:rsidR="00F301EB" w:rsidRDefault="00F301E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7799A21" w14:textId="77777777" w:rsidR="00F301EB" w:rsidRDefault="00F3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D27D4" w14:textId="77777777" w:rsidR="009D1DAA" w:rsidRDefault="009D1DAA" w:rsidP="00937333">
      <w:pPr>
        <w:spacing w:after="0" w:line="240" w:lineRule="auto"/>
      </w:pPr>
      <w:r>
        <w:separator/>
      </w:r>
    </w:p>
  </w:footnote>
  <w:footnote w:type="continuationSeparator" w:id="0">
    <w:p w14:paraId="1666A1FA" w14:textId="77777777" w:rsidR="009D1DAA" w:rsidRDefault="009D1DAA" w:rsidP="00937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2EB"/>
    <w:multiLevelType w:val="hybridMultilevel"/>
    <w:tmpl w:val="F91416B6"/>
    <w:lvl w:ilvl="0" w:tplc="90F6B010">
      <w:start w:val="1"/>
      <w:numFmt w:val="bullet"/>
      <w:lvlText w:val="•"/>
      <w:lvlJc w:val="left"/>
      <w:pPr>
        <w:tabs>
          <w:tab w:val="num" w:pos="720"/>
        </w:tabs>
        <w:ind w:left="720" w:hanging="360"/>
      </w:pPr>
      <w:rPr>
        <w:rFonts w:ascii="Arial" w:hAnsi="Arial" w:hint="default"/>
      </w:rPr>
    </w:lvl>
    <w:lvl w:ilvl="1" w:tplc="D9F64E0A" w:tentative="1">
      <w:start w:val="1"/>
      <w:numFmt w:val="bullet"/>
      <w:lvlText w:val="•"/>
      <w:lvlJc w:val="left"/>
      <w:pPr>
        <w:tabs>
          <w:tab w:val="num" w:pos="1440"/>
        </w:tabs>
        <w:ind w:left="1440" w:hanging="360"/>
      </w:pPr>
      <w:rPr>
        <w:rFonts w:ascii="Arial" w:hAnsi="Arial" w:hint="default"/>
      </w:rPr>
    </w:lvl>
    <w:lvl w:ilvl="2" w:tplc="4F9A6078" w:tentative="1">
      <w:start w:val="1"/>
      <w:numFmt w:val="bullet"/>
      <w:lvlText w:val="•"/>
      <w:lvlJc w:val="left"/>
      <w:pPr>
        <w:tabs>
          <w:tab w:val="num" w:pos="2160"/>
        </w:tabs>
        <w:ind w:left="2160" w:hanging="360"/>
      </w:pPr>
      <w:rPr>
        <w:rFonts w:ascii="Arial" w:hAnsi="Arial" w:hint="default"/>
      </w:rPr>
    </w:lvl>
    <w:lvl w:ilvl="3" w:tplc="43F0D7FE" w:tentative="1">
      <w:start w:val="1"/>
      <w:numFmt w:val="bullet"/>
      <w:lvlText w:val="•"/>
      <w:lvlJc w:val="left"/>
      <w:pPr>
        <w:tabs>
          <w:tab w:val="num" w:pos="2880"/>
        </w:tabs>
        <w:ind w:left="2880" w:hanging="360"/>
      </w:pPr>
      <w:rPr>
        <w:rFonts w:ascii="Arial" w:hAnsi="Arial" w:hint="default"/>
      </w:rPr>
    </w:lvl>
    <w:lvl w:ilvl="4" w:tplc="DC6C96D6" w:tentative="1">
      <w:start w:val="1"/>
      <w:numFmt w:val="bullet"/>
      <w:lvlText w:val="•"/>
      <w:lvlJc w:val="left"/>
      <w:pPr>
        <w:tabs>
          <w:tab w:val="num" w:pos="3600"/>
        </w:tabs>
        <w:ind w:left="3600" w:hanging="360"/>
      </w:pPr>
      <w:rPr>
        <w:rFonts w:ascii="Arial" w:hAnsi="Arial" w:hint="default"/>
      </w:rPr>
    </w:lvl>
    <w:lvl w:ilvl="5" w:tplc="1C08A5E0" w:tentative="1">
      <w:start w:val="1"/>
      <w:numFmt w:val="bullet"/>
      <w:lvlText w:val="•"/>
      <w:lvlJc w:val="left"/>
      <w:pPr>
        <w:tabs>
          <w:tab w:val="num" w:pos="4320"/>
        </w:tabs>
        <w:ind w:left="4320" w:hanging="360"/>
      </w:pPr>
      <w:rPr>
        <w:rFonts w:ascii="Arial" w:hAnsi="Arial" w:hint="default"/>
      </w:rPr>
    </w:lvl>
    <w:lvl w:ilvl="6" w:tplc="2F9E2720" w:tentative="1">
      <w:start w:val="1"/>
      <w:numFmt w:val="bullet"/>
      <w:lvlText w:val="•"/>
      <w:lvlJc w:val="left"/>
      <w:pPr>
        <w:tabs>
          <w:tab w:val="num" w:pos="5040"/>
        </w:tabs>
        <w:ind w:left="5040" w:hanging="360"/>
      </w:pPr>
      <w:rPr>
        <w:rFonts w:ascii="Arial" w:hAnsi="Arial" w:hint="default"/>
      </w:rPr>
    </w:lvl>
    <w:lvl w:ilvl="7" w:tplc="46D81A00" w:tentative="1">
      <w:start w:val="1"/>
      <w:numFmt w:val="bullet"/>
      <w:lvlText w:val="•"/>
      <w:lvlJc w:val="left"/>
      <w:pPr>
        <w:tabs>
          <w:tab w:val="num" w:pos="5760"/>
        </w:tabs>
        <w:ind w:left="5760" w:hanging="360"/>
      </w:pPr>
      <w:rPr>
        <w:rFonts w:ascii="Arial" w:hAnsi="Arial" w:hint="default"/>
      </w:rPr>
    </w:lvl>
    <w:lvl w:ilvl="8" w:tplc="FB36D1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B0B5715"/>
    <w:multiLevelType w:val="hybridMultilevel"/>
    <w:tmpl w:val="92D80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FC0BDA"/>
    <w:multiLevelType w:val="hybridMultilevel"/>
    <w:tmpl w:val="19960986"/>
    <w:lvl w:ilvl="0" w:tplc="594078F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MTYyMTC1MDQxMrFU0lEKTi0uzszPAykwqgUAxD9NwiwAAAA="/>
  </w:docVars>
  <w:rsids>
    <w:rsidRoot w:val="004054D6"/>
    <w:rsid w:val="00003AE0"/>
    <w:rsid w:val="00005B10"/>
    <w:rsid w:val="00014E4F"/>
    <w:rsid w:val="0002444F"/>
    <w:rsid w:val="000537F0"/>
    <w:rsid w:val="00057267"/>
    <w:rsid w:val="00057334"/>
    <w:rsid w:val="00063F48"/>
    <w:rsid w:val="00064A5C"/>
    <w:rsid w:val="00066B67"/>
    <w:rsid w:val="00070AD4"/>
    <w:rsid w:val="0007466B"/>
    <w:rsid w:val="00077B19"/>
    <w:rsid w:val="00084319"/>
    <w:rsid w:val="000858AE"/>
    <w:rsid w:val="0009367B"/>
    <w:rsid w:val="00095964"/>
    <w:rsid w:val="000A0697"/>
    <w:rsid w:val="000A07D5"/>
    <w:rsid w:val="000B3F4E"/>
    <w:rsid w:val="000B759C"/>
    <w:rsid w:val="000C32A2"/>
    <w:rsid w:val="000D0E17"/>
    <w:rsid w:val="000D1FE9"/>
    <w:rsid w:val="000E03B9"/>
    <w:rsid w:val="000E0965"/>
    <w:rsid w:val="000E53E3"/>
    <w:rsid w:val="000F28D5"/>
    <w:rsid w:val="000F7728"/>
    <w:rsid w:val="00103C87"/>
    <w:rsid w:val="00106D21"/>
    <w:rsid w:val="001128BD"/>
    <w:rsid w:val="00124669"/>
    <w:rsid w:val="00125EBC"/>
    <w:rsid w:val="00133314"/>
    <w:rsid w:val="00145B83"/>
    <w:rsid w:val="001527A7"/>
    <w:rsid w:val="00152FC3"/>
    <w:rsid w:val="0015771A"/>
    <w:rsid w:val="00160EC6"/>
    <w:rsid w:val="0016285E"/>
    <w:rsid w:val="00162F4B"/>
    <w:rsid w:val="00170516"/>
    <w:rsid w:val="0017099A"/>
    <w:rsid w:val="0017523D"/>
    <w:rsid w:val="00182544"/>
    <w:rsid w:val="00184EC6"/>
    <w:rsid w:val="00187119"/>
    <w:rsid w:val="00192900"/>
    <w:rsid w:val="0019577F"/>
    <w:rsid w:val="00196F9F"/>
    <w:rsid w:val="001B00F0"/>
    <w:rsid w:val="001B0CE2"/>
    <w:rsid w:val="001B6B2C"/>
    <w:rsid w:val="001C2114"/>
    <w:rsid w:val="001D4648"/>
    <w:rsid w:val="001E26A2"/>
    <w:rsid w:val="001E7A58"/>
    <w:rsid w:val="001F0B23"/>
    <w:rsid w:val="00202472"/>
    <w:rsid w:val="00217899"/>
    <w:rsid w:val="00222083"/>
    <w:rsid w:val="00223012"/>
    <w:rsid w:val="00231F1B"/>
    <w:rsid w:val="0023459C"/>
    <w:rsid w:val="00234B8F"/>
    <w:rsid w:val="0023651A"/>
    <w:rsid w:val="002465A3"/>
    <w:rsid w:val="00247ECF"/>
    <w:rsid w:val="00250506"/>
    <w:rsid w:val="002523E3"/>
    <w:rsid w:val="00264EE3"/>
    <w:rsid w:val="00277245"/>
    <w:rsid w:val="00280AA8"/>
    <w:rsid w:val="00283654"/>
    <w:rsid w:val="00293FE7"/>
    <w:rsid w:val="002A1157"/>
    <w:rsid w:val="002A2E67"/>
    <w:rsid w:val="002A3B3B"/>
    <w:rsid w:val="002A63E0"/>
    <w:rsid w:val="002B218C"/>
    <w:rsid w:val="002B4BD4"/>
    <w:rsid w:val="002D5245"/>
    <w:rsid w:val="002D70A7"/>
    <w:rsid w:val="002E4D7A"/>
    <w:rsid w:val="002F09E5"/>
    <w:rsid w:val="002F21EF"/>
    <w:rsid w:val="002F5527"/>
    <w:rsid w:val="003006E7"/>
    <w:rsid w:val="00301125"/>
    <w:rsid w:val="00301B60"/>
    <w:rsid w:val="00304B3B"/>
    <w:rsid w:val="003133DA"/>
    <w:rsid w:val="00317A9E"/>
    <w:rsid w:val="00320C8F"/>
    <w:rsid w:val="003223DB"/>
    <w:rsid w:val="00333827"/>
    <w:rsid w:val="00345773"/>
    <w:rsid w:val="003523D9"/>
    <w:rsid w:val="00354AE5"/>
    <w:rsid w:val="003560A5"/>
    <w:rsid w:val="003605AF"/>
    <w:rsid w:val="00362030"/>
    <w:rsid w:val="003636EF"/>
    <w:rsid w:val="00364C35"/>
    <w:rsid w:val="0037191E"/>
    <w:rsid w:val="003868BA"/>
    <w:rsid w:val="0038732D"/>
    <w:rsid w:val="00396B04"/>
    <w:rsid w:val="003A58BF"/>
    <w:rsid w:val="003C065A"/>
    <w:rsid w:val="003C6AF8"/>
    <w:rsid w:val="003C6C5B"/>
    <w:rsid w:val="003C754F"/>
    <w:rsid w:val="003D17D6"/>
    <w:rsid w:val="003D185D"/>
    <w:rsid w:val="003D37CD"/>
    <w:rsid w:val="003E0EA8"/>
    <w:rsid w:val="003E172B"/>
    <w:rsid w:val="00400935"/>
    <w:rsid w:val="00401106"/>
    <w:rsid w:val="00401DCC"/>
    <w:rsid w:val="004054D6"/>
    <w:rsid w:val="00406571"/>
    <w:rsid w:val="00413E94"/>
    <w:rsid w:val="004214C3"/>
    <w:rsid w:val="00421A5D"/>
    <w:rsid w:val="0042380B"/>
    <w:rsid w:val="00436F0C"/>
    <w:rsid w:val="00437A8A"/>
    <w:rsid w:val="004622C2"/>
    <w:rsid w:val="00477A2B"/>
    <w:rsid w:val="00480460"/>
    <w:rsid w:val="00484856"/>
    <w:rsid w:val="004870E9"/>
    <w:rsid w:val="004935D7"/>
    <w:rsid w:val="00496B85"/>
    <w:rsid w:val="004A5458"/>
    <w:rsid w:val="004A70D0"/>
    <w:rsid w:val="004B359F"/>
    <w:rsid w:val="004B3D66"/>
    <w:rsid w:val="004B7011"/>
    <w:rsid w:val="004C1986"/>
    <w:rsid w:val="004D0A84"/>
    <w:rsid w:val="004D6375"/>
    <w:rsid w:val="004E05BE"/>
    <w:rsid w:val="004E0AAB"/>
    <w:rsid w:val="004E1513"/>
    <w:rsid w:val="004E2F11"/>
    <w:rsid w:val="004E4993"/>
    <w:rsid w:val="004E4B79"/>
    <w:rsid w:val="004E5028"/>
    <w:rsid w:val="004F5ECA"/>
    <w:rsid w:val="004F72E3"/>
    <w:rsid w:val="00505685"/>
    <w:rsid w:val="00506E96"/>
    <w:rsid w:val="00507F24"/>
    <w:rsid w:val="00514D51"/>
    <w:rsid w:val="00524899"/>
    <w:rsid w:val="00527D9A"/>
    <w:rsid w:val="00532638"/>
    <w:rsid w:val="00532770"/>
    <w:rsid w:val="00536B15"/>
    <w:rsid w:val="00543B73"/>
    <w:rsid w:val="00546FFD"/>
    <w:rsid w:val="00547461"/>
    <w:rsid w:val="005516A0"/>
    <w:rsid w:val="005561CC"/>
    <w:rsid w:val="0055785F"/>
    <w:rsid w:val="00562723"/>
    <w:rsid w:val="005749BD"/>
    <w:rsid w:val="00575464"/>
    <w:rsid w:val="0057584C"/>
    <w:rsid w:val="0058176F"/>
    <w:rsid w:val="00582BDF"/>
    <w:rsid w:val="005834FE"/>
    <w:rsid w:val="005867FD"/>
    <w:rsid w:val="00586DDC"/>
    <w:rsid w:val="005870B3"/>
    <w:rsid w:val="005914A6"/>
    <w:rsid w:val="00595FB6"/>
    <w:rsid w:val="005B24A9"/>
    <w:rsid w:val="005B25DF"/>
    <w:rsid w:val="005B4D87"/>
    <w:rsid w:val="005C5035"/>
    <w:rsid w:val="005C6C0A"/>
    <w:rsid w:val="005D1521"/>
    <w:rsid w:val="005D24AF"/>
    <w:rsid w:val="005D42C3"/>
    <w:rsid w:val="005E3DD4"/>
    <w:rsid w:val="005F2E8D"/>
    <w:rsid w:val="005F3840"/>
    <w:rsid w:val="006015CC"/>
    <w:rsid w:val="006030D6"/>
    <w:rsid w:val="00605F2B"/>
    <w:rsid w:val="00607B02"/>
    <w:rsid w:val="00611438"/>
    <w:rsid w:val="00611EE8"/>
    <w:rsid w:val="00613BBC"/>
    <w:rsid w:val="00620F8E"/>
    <w:rsid w:val="0063584C"/>
    <w:rsid w:val="00642C97"/>
    <w:rsid w:val="006466C5"/>
    <w:rsid w:val="0064721B"/>
    <w:rsid w:val="00647768"/>
    <w:rsid w:val="006479B8"/>
    <w:rsid w:val="00650AC1"/>
    <w:rsid w:val="00653D4C"/>
    <w:rsid w:val="00680F3A"/>
    <w:rsid w:val="0068345C"/>
    <w:rsid w:val="00686CA2"/>
    <w:rsid w:val="006A300E"/>
    <w:rsid w:val="006A6045"/>
    <w:rsid w:val="006A64A9"/>
    <w:rsid w:val="006B0742"/>
    <w:rsid w:val="006B174C"/>
    <w:rsid w:val="006C7438"/>
    <w:rsid w:val="006D15DD"/>
    <w:rsid w:val="006D4351"/>
    <w:rsid w:val="006E2BC9"/>
    <w:rsid w:val="006F32D4"/>
    <w:rsid w:val="006F3FDC"/>
    <w:rsid w:val="00704D4D"/>
    <w:rsid w:val="007073E4"/>
    <w:rsid w:val="00707F77"/>
    <w:rsid w:val="007126AD"/>
    <w:rsid w:val="00721232"/>
    <w:rsid w:val="007212AF"/>
    <w:rsid w:val="00724455"/>
    <w:rsid w:val="00735CDB"/>
    <w:rsid w:val="00736D52"/>
    <w:rsid w:val="00741888"/>
    <w:rsid w:val="0074476E"/>
    <w:rsid w:val="0074691C"/>
    <w:rsid w:val="00756D5A"/>
    <w:rsid w:val="00783E9E"/>
    <w:rsid w:val="00784C5E"/>
    <w:rsid w:val="007A0246"/>
    <w:rsid w:val="007B448A"/>
    <w:rsid w:val="007C0539"/>
    <w:rsid w:val="007E0773"/>
    <w:rsid w:val="007E13B0"/>
    <w:rsid w:val="007E5403"/>
    <w:rsid w:val="007F0481"/>
    <w:rsid w:val="007F313D"/>
    <w:rsid w:val="0080132C"/>
    <w:rsid w:val="008030DA"/>
    <w:rsid w:val="00804275"/>
    <w:rsid w:val="00805B48"/>
    <w:rsid w:val="00810AB7"/>
    <w:rsid w:val="00811127"/>
    <w:rsid w:val="008238EE"/>
    <w:rsid w:val="00825079"/>
    <w:rsid w:val="00827C88"/>
    <w:rsid w:val="008338C6"/>
    <w:rsid w:val="008339B4"/>
    <w:rsid w:val="00840E7B"/>
    <w:rsid w:val="00845FB2"/>
    <w:rsid w:val="00847C17"/>
    <w:rsid w:val="00856E9E"/>
    <w:rsid w:val="00860EB3"/>
    <w:rsid w:val="008625E0"/>
    <w:rsid w:val="00867AE6"/>
    <w:rsid w:val="00871E18"/>
    <w:rsid w:val="00874E47"/>
    <w:rsid w:val="0087594F"/>
    <w:rsid w:val="00880FA5"/>
    <w:rsid w:val="00882304"/>
    <w:rsid w:val="00885129"/>
    <w:rsid w:val="00885615"/>
    <w:rsid w:val="008858F5"/>
    <w:rsid w:val="008953F4"/>
    <w:rsid w:val="008A311C"/>
    <w:rsid w:val="008B0CFE"/>
    <w:rsid w:val="008B5CEA"/>
    <w:rsid w:val="008B5E14"/>
    <w:rsid w:val="008C377E"/>
    <w:rsid w:val="008C3BB6"/>
    <w:rsid w:val="008C53B4"/>
    <w:rsid w:val="008D0783"/>
    <w:rsid w:val="008D1F4E"/>
    <w:rsid w:val="008D4C51"/>
    <w:rsid w:val="008D4EE2"/>
    <w:rsid w:val="008D59A9"/>
    <w:rsid w:val="008E1777"/>
    <w:rsid w:val="008E3AA4"/>
    <w:rsid w:val="008E52AC"/>
    <w:rsid w:val="008F2F43"/>
    <w:rsid w:val="008F79F7"/>
    <w:rsid w:val="00901FEB"/>
    <w:rsid w:val="00903233"/>
    <w:rsid w:val="00903C0B"/>
    <w:rsid w:val="00904086"/>
    <w:rsid w:val="0091107B"/>
    <w:rsid w:val="00921E7C"/>
    <w:rsid w:val="00934BFE"/>
    <w:rsid w:val="00935BD8"/>
    <w:rsid w:val="00937333"/>
    <w:rsid w:val="0094081A"/>
    <w:rsid w:val="00954CAF"/>
    <w:rsid w:val="00957F3D"/>
    <w:rsid w:val="00962CE0"/>
    <w:rsid w:val="009752A3"/>
    <w:rsid w:val="009767B5"/>
    <w:rsid w:val="009829BF"/>
    <w:rsid w:val="00990D0F"/>
    <w:rsid w:val="00991BA3"/>
    <w:rsid w:val="009A357F"/>
    <w:rsid w:val="009A49B2"/>
    <w:rsid w:val="009B0A9A"/>
    <w:rsid w:val="009B5432"/>
    <w:rsid w:val="009B7235"/>
    <w:rsid w:val="009B78CC"/>
    <w:rsid w:val="009B7FBD"/>
    <w:rsid w:val="009C0CD2"/>
    <w:rsid w:val="009C1E29"/>
    <w:rsid w:val="009C35F2"/>
    <w:rsid w:val="009C453E"/>
    <w:rsid w:val="009C5B06"/>
    <w:rsid w:val="009C6064"/>
    <w:rsid w:val="009C6F74"/>
    <w:rsid w:val="009D0855"/>
    <w:rsid w:val="009D1DAA"/>
    <w:rsid w:val="009D3797"/>
    <w:rsid w:val="009E4A59"/>
    <w:rsid w:val="009E53D3"/>
    <w:rsid w:val="009F42C7"/>
    <w:rsid w:val="009F6486"/>
    <w:rsid w:val="00A05A8A"/>
    <w:rsid w:val="00A12770"/>
    <w:rsid w:val="00A1279F"/>
    <w:rsid w:val="00A17DC2"/>
    <w:rsid w:val="00A2024B"/>
    <w:rsid w:val="00A27927"/>
    <w:rsid w:val="00A403F3"/>
    <w:rsid w:val="00A461B8"/>
    <w:rsid w:val="00A467AC"/>
    <w:rsid w:val="00A56A3E"/>
    <w:rsid w:val="00A7478B"/>
    <w:rsid w:val="00A75049"/>
    <w:rsid w:val="00A7513D"/>
    <w:rsid w:val="00A81C61"/>
    <w:rsid w:val="00A96280"/>
    <w:rsid w:val="00A96FB1"/>
    <w:rsid w:val="00AA68B2"/>
    <w:rsid w:val="00AC04D8"/>
    <w:rsid w:val="00AD08E1"/>
    <w:rsid w:val="00AD0C0E"/>
    <w:rsid w:val="00AD1FCB"/>
    <w:rsid w:val="00AD34B6"/>
    <w:rsid w:val="00AD53E8"/>
    <w:rsid w:val="00AE0EC3"/>
    <w:rsid w:val="00AE3474"/>
    <w:rsid w:val="00AE58AE"/>
    <w:rsid w:val="00AE6AA2"/>
    <w:rsid w:val="00AF2B07"/>
    <w:rsid w:val="00AF2C1B"/>
    <w:rsid w:val="00AF6202"/>
    <w:rsid w:val="00AF66BB"/>
    <w:rsid w:val="00AF7118"/>
    <w:rsid w:val="00B04CD1"/>
    <w:rsid w:val="00B07727"/>
    <w:rsid w:val="00B12D60"/>
    <w:rsid w:val="00B15DD3"/>
    <w:rsid w:val="00B20DFA"/>
    <w:rsid w:val="00B21886"/>
    <w:rsid w:val="00B27598"/>
    <w:rsid w:val="00B31CE0"/>
    <w:rsid w:val="00B33C0F"/>
    <w:rsid w:val="00B35A38"/>
    <w:rsid w:val="00B404C3"/>
    <w:rsid w:val="00B56336"/>
    <w:rsid w:val="00B625B2"/>
    <w:rsid w:val="00B647C4"/>
    <w:rsid w:val="00B66F1E"/>
    <w:rsid w:val="00B7434D"/>
    <w:rsid w:val="00B82582"/>
    <w:rsid w:val="00B878EC"/>
    <w:rsid w:val="00B93FE5"/>
    <w:rsid w:val="00B969DC"/>
    <w:rsid w:val="00BA48C2"/>
    <w:rsid w:val="00BA6DF5"/>
    <w:rsid w:val="00BC0867"/>
    <w:rsid w:val="00BC11C5"/>
    <w:rsid w:val="00BC1512"/>
    <w:rsid w:val="00BC7C47"/>
    <w:rsid w:val="00BD37F7"/>
    <w:rsid w:val="00BD5153"/>
    <w:rsid w:val="00BD779B"/>
    <w:rsid w:val="00BE1819"/>
    <w:rsid w:val="00BF0112"/>
    <w:rsid w:val="00BF128B"/>
    <w:rsid w:val="00BF5E06"/>
    <w:rsid w:val="00BF7EA5"/>
    <w:rsid w:val="00C13784"/>
    <w:rsid w:val="00C14DBD"/>
    <w:rsid w:val="00C242BC"/>
    <w:rsid w:val="00C32F15"/>
    <w:rsid w:val="00C40CF6"/>
    <w:rsid w:val="00C447FC"/>
    <w:rsid w:val="00C45DA3"/>
    <w:rsid w:val="00C47980"/>
    <w:rsid w:val="00C6026A"/>
    <w:rsid w:val="00C61305"/>
    <w:rsid w:val="00C62EE6"/>
    <w:rsid w:val="00C64D74"/>
    <w:rsid w:val="00C70372"/>
    <w:rsid w:val="00C7082C"/>
    <w:rsid w:val="00C70F9E"/>
    <w:rsid w:val="00C71260"/>
    <w:rsid w:val="00C8121B"/>
    <w:rsid w:val="00C8548D"/>
    <w:rsid w:val="00C854AD"/>
    <w:rsid w:val="00C86CE2"/>
    <w:rsid w:val="00C9400C"/>
    <w:rsid w:val="00C976A8"/>
    <w:rsid w:val="00CA1F0C"/>
    <w:rsid w:val="00CA2C2D"/>
    <w:rsid w:val="00CA7ED5"/>
    <w:rsid w:val="00CB3A6B"/>
    <w:rsid w:val="00CC7E8E"/>
    <w:rsid w:val="00CD0E1A"/>
    <w:rsid w:val="00CD329A"/>
    <w:rsid w:val="00CD74F8"/>
    <w:rsid w:val="00CE05D7"/>
    <w:rsid w:val="00CE4E26"/>
    <w:rsid w:val="00CE517F"/>
    <w:rsid w:val="00D0364F"/>
    <w:rsid w:val="00D054FE"/>
    <w:rsid w:val="00D0697B"/>
    <w:rsid w:val="00D07979"/>
    <w:rsid w:val="00D12EC1"/>
    <w:rsid w:val="00D27DB6"/>
    <w:rsid w:val="00D40D50"/>
    <w:rsid w:val="00D42AED"/>
    <w:rsid w:val="00D472C5"/>
    <w:rsid w:val="00D569CD"/>
    <w:rsid w:val="00D571BD"/>
    <w:rsid w:val="00D5799A"/>
    <w:rsid w:val="00D623C9"/>
    <w:rsid w:val="00D64D61"/>
    <w:rsid w:val="00D83A2C"/>
    <w:rsid w:val="00D856EF"/>
    <w:rsid w:val="00D85B3F"/>
    <w:rsid w:val="00D867ED"/>
    <w:rsid w:val="00D86EDE"/>
    <w:rsid w:val="00D905E3"/>
    <w:rsid w:val="00D929C1"/>
    <w:rsid w:val="00D942A3"/>
    <w:rsid w:val="00D956E8"/>
    <w:rsid w:val="00DA2B39"/>
    <w:rsid w:val="00DA5378"/>
    <w:rsid w:val="00DA6E08"/>
    <w:rsid w:val="00DA73A5"/>
    <w:rsid w:val="00DA74A4"/>
    <w:rsid w:val="00DB1C01"/>
    <w:rsid w:val="00DB29D0"/>
    <w:rsid w:val="00DB3FB4"/>
    <w:rsid w:val="00DB685E"/>
    <w:rsid w:val="00DB6FFE"/>
    <w:rsid w:val="00DB7BC4"/>
    <w:rsid w:val="00DC12D2"/>
    <w:rsid w:val="00DC25B2"/>
    <w:rsid w:val="00DC4C1E"/>
    <w:rsid w:val="00DD1B4D"/>
    <w:rsid w:val="00DE0907"/>
    <w:rsid w:val="00DE4772"/>
    <w:rsid w:val="00DE7007"/>
    <w:rsid w:val="00DF12F0"/>
    <w:rsid w:val="00DF7FE9"/>
    <w:rsid w:val="00E00759"/>
    <w:rsid w:val="00E064A0"/>
    <w:rsid w:val="00E07B97"/>
    <w:rsid w:val="00E13E11"/>
    <w:rsid w:val="00E207C3"/>
    <w:rsid w:val="00E20D01"/>
    <w:rsid w:val="00E22D56"/>
    <w:rsid w:val="00E24E22"/>
    <w:rsid w:val="00E3416B"/>
    <w:rsid w:val="00E34A0F"/>
    <w:rsid w:val="00E45E02"/>
    <w:rsid w:val="00E460CC"/>
    <w:rsid w:val="00E47D05"/>
    <w:rsid w:val="00E53412"/>
    <w:rsid w:val="00E618F6"/>
    <w:rsid w:val="00E666DA"/>
    <w:rsid w:val="00E70872"/>
    <w:rsid w:val="00E71270"/>
    <w:rsid w:val="00E7142B"/>
    <w:rsid w:val="00E756D6"/>
    <w:rsid w:val="00E75A25"/>
    <w:rsid w:val="00E82B37"/>
    <w:rsid w:val="00E84B44"/>
    <w:rsid w:val="00E85A07"/>
    <w:rsid w:val="00E94FD1"/>
    <w:rsid w:val="00EA3F94"/>
    <w:rsid w:val="00EB1BBA"/>
    <w:rsid w:val="00EB6513"/>
    <w:rsid w:val="00EC12AF"/>
    <w:rsid w:val="00EC1AA6"/>
    <w:rsid w:val="00EC7816"/>
    <w:rsid w:val="00ED10C9"/>
    <w:rsid w:val="00ED526C"/>
    <w:rsid w:val="00EF57B8"/>
    <w:rsid w:val="00F00C22"/>
    <w:rsid w:val="00F13C2C"/>
    <w:rsid w:val="00F15E74"/>
    <w:rsid w:val="00F17526"/>
    <w:rsid w:val="00F17CEE"/>
    <w:rsid w:val="00F20F4C"/>
    <w:rsid w:val="00F21C6D"/>
    <w:rsid w:val="00F231F8"/>
    <w:rsid w:val="00F260FF"/>
    <w:rsid w:val="00F301EB"/>
    <w:rsid w:val="00F309E5"/>
    <w:rsid w:val="00F30AD4"/>
    <w:rsid w:val="00F40CCB"/>
    <w:rsid w:val="00F57C22"/>
    <w:rsid w:val="00F645FC"/>
    <w:rsid w:val="00F6575D"/>
    <w:rsid w:val="00F6640A"/>
    <w:rsid w:val="00F76D97"/>
    <w:rsid w:val="00F77DC8"/>
    <w:rsid w:val="00F82532"/>
    <w:rsid w:val="00F825A0"/>
    <w:rsid w:val="00F872D7"/>
    <w:rsid w:val="00F87EE5"/>
    <w:rsid w:val="00F918B4"/>
    <w:rsid w:val="00F956B0"/>
    <w:rsid w:val="00F9703E"/>
    <w:rsid w:val="00FA04AC"/>
    <w:rsid w:val="00FA0FB8"/>
    <w:rsid w:val="00FA151E"/>
    <w:rsid w:val="00FA3B0B"/>
    <w:rsid w:val="00FB6F9D"/>
    <w:rsid w:val="00FC1B50"/>
    <w:rsid w:val="00FD3916"/>
    <w:rsid w:val="00FD6EB2"/>
    <w:rsid w:val="00FE3BA1"/>
    <w:rsid w:val="00FE4F9F"/>
    <w:rsid w:val="00FE50C9"/>
    <w:rsid w:val="00FE5A07"/>
    <w:rsid w:val="00FF069E"/>
    <w:rsid w:val="00FF1163"/>
    <w:rsid w:val="00FF2DC2"/>
    <w:rsid w:val="00FF475C"/>
    <w:rsid w:val="00FF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1B2495"/>
  <w15:docId w15:val="{BB4834CC-B942-41D9-A78C-750C8D20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C87"/>
    <w:pPr>
      <w:ind w:left="720"/>
      <w:contextualSpacing/>
    </w:pPr>
  </w:style>
  <w:style w:type="character" w:styleId="Hyperlink">
    <w:name w:val="Hyperlink"/>
    <w:basedOn w:val="DefaultParagraphFont"/>
    <w:uiPriority w:val="99"/>
    <w:unhideWhenUsed/>
    <w:rsid w:val="00192900"/>
    <w:rPr>
      <w:color w:val="0000FF" w:themeColor="hyperlink"/>
      <w:u w:val="single"/>
    </w:rPr>
  </w:style>
  <w:style w:type="table" w:styleId="LightGrid">
    <w:name w:val="Light Grid"/>
    <w:basedOn w:val="TableNormal"/>
    <w:uiPriority w:val="62"/>
    <w:rsid w:val="001E26A2"/>
    <w:pPr>
      <w:spacing w:after="0" w:line="240" w:lineRule="auto"/>
    </w:pPr>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387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32D"/>
    <w:rPr>
      <w:rFonts w:ascii="Tahoma" w:hAnsi="Tahoma" w:cs="Tahoma"/>
      <w:sz w:val="16"/>
      <w:szCs w:val="16"/>
    </w:rPr>
  </w:style>
  <w:style w:type="character" w:styleId="CommentReference">
    <w:name w:val="annotation reference"/>
    <w:basedOn w:val="DefaultParagraphFont"/>
    <w:uiPriority w:val="99"/>
    <w:semiHidden/>
    <w:unhideWhenUsed/>
    <w:rsid w:val="004B359F"/>
    <w:rPr>
      <w:sz w:val="18"/>
      <w:szCs w:val="18"/>
    </w:rPr>
  </w:style>
  <w:style w:type="paragraph" w:styleId="CommentText">
    <w:name w:val="annotation text"/>
    <w:basedOn w:val="Normal"/>
    <w:link w:val="CommentTextChar"/>
    <w:uiPriority w:val="99"/>
    <w:semiHidden/>
    <w:unhideWhenUsed/>
    <w:rsid w:val="004B359F"/>
    <w:pPr>
      <w:spacing w:line="240" w:lineRule="auto"/>
    </w:pPr>
    <w:rPr>
      <w:sz w:val="24"/>
      <w:szCs w:val="24"/>
    </w:rPr>
  </w:style>
  <w:style w:type="character" w:customStyle="1" w:styleId="CommentTextChar">
    <w:name w:val="Comment Text Char"/>
    <w:basedOn w:val="DefaultParagraphFont"/>
    <w:link w:val="CommentText"/>
    <w:uiPriority w:val="99"/>
    <w:semiHidden/>
    <w:rsid w:val="004B359F"/>
    <w:rPr>
      <w:sz w:val="24"/>
      <w:szCs w:val="24"/>
    </w:rPr>
  </w:style>
  <w:style w:type="paragraph" w:styleId="CommentSubject">
    <w:name w:val="annotation subject"/>
    <w:basedOn w:val="CommentText"/>
    <w:next w:val="CommentText"/>
    <w:link w:val="CommentSubjectChar"/>
    <w:uiPriority w:val="99"/>
    <w:semiHidden/>
    <w:unhideWhenUsed/>
    <w:rsid w:val="004B359F"/>
    <w:rPr>
      <w:b/>
      <w:bCs/>
      <w:sz w:val="20"/>
      <w:szCs w:val="20"/>
    </w:rPr>
  </w:style>
  <w:style w:type="character" w:customStyle="1" w:styleId="CommentSubjectChar">
    <w:name w:val="Comment Subject Char"/>
    <w:basedOn w:val="CommentTextChar"/>
    <w:link w:val="CommentSubject"/>
    <w:uiPriority w:val="99"/>
    <w:semiHidden/>
    <w:rsid w:val="004B359F"/>
    <w:rPr>
      <w:b/>
      <w:bCs/>
      <w:sz w:val="20"/>
      <w:szCs w:val="20"/>
    </w:rPr>
  </w:style>
  <w:style w:type="character" w:customStyle="1" w:styleId="apple-converted-space">
    <w:name w:val="apple-converted-space"/>
    <w:basedOn w:val="DefaultParagraphFont"/>
    <w:rsid w:val="00CA1F0C"/>
  </w:style>
  <w:style w:type="character" w:styleId="FollowedHyperlink">
    <w:name w:val="FollowedHyperlink"/>
    <w:basedOn w:val="DefaultParagraphFont"/>
    <w:uiPriority w:val="99"/>
    <w:semiHidden/>
    <w:unhideWhenUsed/>
    <w:rsid w:val="00E70872"/>
    <w:rPr>
      <w:color w:val="800080" w:themeColor="followedHyperlink"/>
      <w:u w:val="single"/>
    </w:rPr>
  </w:style>
  <w:style w:type="paragraph" w:styleId="Header">
    <w:name w:val="header"/>
    <w:basedOn w:val="Normal"/>
    <w:link w:val="HeaderChar"/>
    <w:uiPriority w:val="99"/>
    <w:unhideWhenUsed/>
    <w:rsid w:val="009373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333"/>
  </w:style>
  <w:style w:type="paragraph" w:styleId="Footer">
    <w:name w:val="footer"/>
    <w:basedOn w:val="Normal"/>
    <w:link w:val="FooterChar"/>
    <w:uiPriority w:val="99"/>
    <w:unhideWhenUsed/>
    <w:rsid w:val="009373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7333"/>
  </w:style>
  <w:style w:type="character" w:styleId="PageNumber">
    <w:name w:val="page number"/>
    <w:basedOn w:val="DefaultParagraphFont"/>
    <w:uiPriority w:val="99"/>
    <w:semiHidden/>
    <w:unhideWhenUsed/>
    <w:rsid w:val="003C6AF8"/>
  </w:style>
  <w:style w:type="paragraph" w:styleId="Revision">
    <w:name w:val="Revision"/>
    <w:hidden/>
    <w:uiPriority w:val="99"/>
    <w:semiHidden/>
    <w:rsid w:val="00277245"/>
    <w:pPr>
      <w:spacing w:after="0" w:line="240" w:lineRule="auto"/>
    </w:pPr>
  </w:style>
  <w:style w:type="table" w:styleId="LightShading">
    <w:name w:val="Light Shading"/>
    <w:basedOn w:val="TableNormal"/>
    <w:uiPriority w:val="60"/>
    <w:rsid w:val="00C8121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link w:val="TitleChar"/>
    <w:qFormat/>
    <w:rsid w:val="008E52AC"/>
    <w:pPr>
      <w:spacing w:after="0" w:line="240" w:lineRule="auto"/>
      <w:jc w:val="center"/>
    </w:pPr>
    <w:rPr>
      <w:rFonts w:ascii="Georgia" w:eastAsia="Times New Roman" w:hAnsi="Georgia" w:cs="Times New Roman"/>
      <w:b/>
      <w:sz w:val="32"/>
      <w:szCs w:val="20"/>
    </w:rPr>
  </w:style>
  <w:style w:type="character" w:customStyle="1" w:styleId="TitleChar">
    <w:name w:val="Title Char"/>
    <w:basedOn w:val="DefaultParagraphFont"/>
    <w:link w:val="Title"/>
    <w:rsid w:val="008E52AC"/>
    <w:rPr>
      <w:rFonts w:ascii="Georgia" w:eastAsia="Times New Roman" w:hAnsi="Georgia" w:cs="Times New Roman"/>
      <w:b/>
      <w:sz w:val="32"/>
      <w:szCs w:val="20"/>
    </w:rPr>
  </w:style>
  <w:style w:type="character" w:customStyle="1" w:styleId="e24kjd">
    <w:name w:val="e24kjd"/>
    <w:basedOn w:val="DefaultParagraphFont"/>
    <w:rsid w:val="003C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7588">
      <w:bodyDiv w:val="1"/>
      <w:marLeft w:val="0"/>
      <w:marRight w:val="0"/>
      <w:marTop w:val="0"/>
      <w:marBottom w:val="0"/>
      <w:divBdr>
        <w:top w:val="none" w:sz="0" w:space="0" w:color="auto"/>
        <w:left w:val="none" w:sz="0" w:space="0" w:color="auto"/>
        <w:bottom w:val="none" w:sz="0" w:space="0" w:color="auto"/>
        <w:right w:val="none" w:sz="0" w:space="0" w:color="auto"/>
      </w:divBdr>
    </w:div>
    <w:div w:id="116536223">
      <w:bodyDiv w:val="1"/>
      <w:marLeft w:val="0"/>
      <w:marRight w:val="0"/>
      <w:marTop w:val="0"/>
      <w:marBottom w:val="0"/>
      <w:divBdr>
        <w:top w:val="none" w:sz="0" w:space="0" w:color="auto"/>
        <w:left w:val="none" w:sz="0" w:space="0" w:color="auto"/>
        <w:bottom w:val="none" w:sz="0" w:space="0" w:color="auto"/>
        <w:right w:val="none" w:sz="0" w:space="0" w:color="auto"/>
      </w:divBdr>
    </w:div>
    <w:div w:id="224072357">
      <w:bodyDiv w:val="1"/>
      <w:marLeft w:val="0"/>
      <w:marRight w:val="0"/>
      <w:marTop w:val="0"/>
      <w:marBottom w:val="0"/>
      <w:divBdr>
        <w:top w:val="none" w:sz="0" w:space="0" w:color="auto"/>
        <w:left w:val="none" w:sz="0" w:space="0" w:color="auto"/>
        <w:bottom w:val="none" w:sz="0" w:space="0" w:color="auto"/>
        <w:right w:val="none" w:sz="0" w:space="0" w:color="auto"/>
      </w:divBdr>
    </w:div>
    <w:div w:id="278529930">
      <w:bodyDiv w:val="1"/>
      <w:marLeft w:val="0"/>
      <w:marRight w:val="0"/>
      <w:marTop w:val="0"/>
      <w:marBottom w:val="0"/>
      <w:divBdr>
        <w:top w:val="none" w:sz="0" w:space="0" w:color="auto"/>
        <w:left w:val="none" w:sz="0" w:space="0" w:color="auto"/>
        <w:bottom w:val="none" w:sz="0" w:space="0" w:color="auto"/>
        <w:right w:val="none" w:sz="0" w:space="0" w:color="auto"/>
      </w:divBdr>
    </w:div>
    <w:div w:id="456262299">
      <w:bodyDiv w:val="1"/>
      <w:marLeft w:val="0"/>
      <w:marRight w:val="0"/>
      <w:marTop w:val="0"/>
      <w:marBottom w:val="0"/>
      <w:divBdr>
        <w:top w:val="none" w:sz="0" w:space="0" w:color="auto"/>
        <w:left w:val="none" w:sz="0" w:space="0" w:color="auto"/>
        <w:bottom w:val="none" w:sz="0" w:space="0" w:color="auto"/>
        <w:right w:val="none" w:sz="0" w:space="0" w:color="auto"/>
      </w:divBdr>
    </w:div>
    <w:div w:id="532891333">
      <w:bodyDiv w:val="1"/>
      <w:marLeft w:val="0"/>
      <w:marRight w:val="0"/>
      <w:marTop w:val="0"/>
      <w:marBottom w:val="0"/>
      <w:divBdr>
        <w:top w:val="none" w:sz="0" w:space="0" w:color="auto"/>
        <w:left w:val="none" w:sz="0" w:space="0" w:color="auto"/>
        <w:bottom w:val="none" w:sz="0" w:space="0" w:color="auto"/>
        <w:right w:val="none" w:sz="0" w:space="0" w:color="auto"/>
      </w:divBdr>
    </w:div>
    <w:div w:id="590814738">
      <w:bodyDiv w:val="1"/>
      <w:marLeft w:val="0"/>
      <w:marRight w:val="0"/>
      <w:marTop w:val="0"/>
      <w:marBottom w:val="0"/>
      <w:divBdr>
        <w:top w:val="none" w:sz="0" w:space="0" w:color="auto"/>
        <w:left w:val="none" w:sz="0" w:space="0" w:color="auto"/>
        <w:bottom w:val="none" w:sz="0" w:space="0" w:color="auto"/>
        <w:right w:val="none" w:sz="0" w:space="0" w:color="auto"/>
      </w:divBdr>
    </w:div>
    <w:div w:id="601498894">
      <w:bodyDiv w:val="1"/>
      <w:marLeft w:val="0"/>
      <w:marRight w:val="0"/>
      <w:marTop w:val="0"/>
      <w:marBottom w:val="0"/>
      <w:divBdr>
        <w:top w:val="none" w:sz="0" w:space="0" w:color="auto"/>
        <w:left w:val="none" w:sz="0" w:space="0" w:color="auto"/>
        <w:bottom w:val="none" w:sz="0" w:space="0" w:color="auto"/>
        <w:right w:val="none" w:sz="0" w:space="0" w:color="auto"/>
      </w:divBdr>
    </w:div>
    <w:div w:id="636497651">
      <w:bodyDiv w:val="1"/>
      <w:marLeft w:val="0"/>
      <w:marRight w:val="0"/>
      <w:marTop w:val="0"/>
      <w:marBottom w:val="0"/>
      <w:divBdr>
        <w:top w:val="none" w:sz="0" w:space="0" w:color="auto"/>
        <w:left w:val="none" w:sz="0" w:space="0" w:color="auto"/>
        <w:bottom w:val="none" w:sz="0" w:space="0" w:color="auto"/>
        <w:right w:val="none" w:sz="0" w:space="0" w:color="auto"/>
      </w:divBdr>
    </w:div>
    <w:div w:id="651562827">
      <w:bodyDiv w:val="1"/>
      <w:marLeft w:val="0"/>
      <w:marRight w:val="0"/>
      <w:marTop w:val="0"/>
      <w:marBottom w:val="0"/>
      <w:divBdr>
        <w:top w:val="none" w:sz="0" w:space="0" w:color="auto"/>
        <w:left w:val="none" w:sz="0" w:space="0" w:color="auto"/>
        <w:bottom w:val="none" w:sz="0" w:space="0" w:color="auto"/>
        <w:right w:val="none" w:sz="0" w:space="0" w:color="auto"/>
      </w:divBdr>
    </w:div>
    <w:div w:id="677776666">
      <w:bodyDiv w:val="1"/>
      <w:marLeft w:val="0"/>
      <w:marRight w:val="0"/>
      <w:marTop w:val="0"/>
      <w:marBottom w:val="0"/>
      <w:divBdr>
        <w:top w:val="none" w:sz="0" w:space="0" w:color="auto"/>
        <w:left w:val="none" w:sz="0" w:space="0" w:color="auto"/>
        <w:bottom w:val="none" w:sz="0" w:space="0" w:color="auto"/>
        <w:right w:val="none" w:sz="0" w:space="0" w:color="auto"/>
      </w:divBdr>
    </w:div>
    <w:div w:id="686712623">
      <w:bodyDiv w:val="1"/>
      <w:marLeft w:val="0"/>
      <w:marRight w:val="0"/>
      <w:marTop w:val="0"/>
      <w:marBottom w:val="0"/>
      <w:divBdr>
        <w:top w:val="none" w:sz="0" w:space="0" w:color="auto"/>
        <w:left w:val="none" w:sz="0" w:space="0" w:color="auto"/>
        <w:bottom w:val="none" w:sz="0" w:space="0" w:color="auto"/>
        <w:right w:val="none" w:sz="0" w:space="0" w:color="auto"/>
      </w:divBdr>
    </w:div>
    <w:div w:id="702245238">
      <w:bodyDiv w:val="1"/>
      <w:marLeft w:val="0"/>
      <w:marRight w:val="0"/>
      <w:marTop w:val="0"/>
      <w:marBottom w:val="0"/>
      <w:divBdr>
        <w:top w:val="none" w:sz="0" w:space="0" w:color="auto"/>
        <w:left w:val="none" w:sz="0" w:space="0" w:color="auto"/>
        <w:bottom w:val="none" w:sz="0" w:space="0" w:color="auto"/>
        <w:right w:val="none" w:sz="0" w:space="0" w:color="auto"/>
      </w:divBdr>
    </w:div>
    <w:div w:id="810828763">
      <w:bodyDiv w:val="1"/>
      <w:marLeft w:val="0"/>
      <w:marRight w:val="0"/>
      <w:marTop w:val="0"/>
      <w:marBottom w:val="0"/>
      <w:divBdr>
        <w:top w:val="none" w:sz="0" w:space="0" w:color="auto"/>
        <w:left w:val="none" w:sz="0" w:space="0" w:color="auto"/>
        <w:bottom w:val="none" w:sz="0" w:space="0" w:color="auto"/>
        <w:right w:val="none" w:sz="0" w:space="0" w:color="auto"/>
      </w:divBdr>
    </w:div>
    <w:div w:id="831528866">
      <w:bodyDiv w:val="1"/>
      <w:marLeft w:val="0"/>
      <w:marRight w:val="0"/>
      <w:marTop w:val="0"/>
      <w:marBottom w:val="0"/>
      <w:divBdr>
        <w:top w:val="none" w:sz="0" w:space="0" w:color="auto"/>
        <w:left w:val="none" w:sz="0" w:space="0" w:color="auto"/>
        <w:bottom w:val="none" w:sz="0" w:space="0" w:color="auto"/>
        <w:right w:val="none" w:sz="0" w:space="0" w:color="auto"/>
      </w:divBdr>
    </w:div>
    <w:div w:id="862592627">
      <w:bodyDiv w:val="1"/>
      <w:marLeft w:val="0"/>
      <w:marRight w:val="0"/>
      <w:marTop w:val="0"/>
      <w:marBottom w:val="0"/>
      <w:divBdr>
        <w:top w:val="none" w:sz="0" w:space="0" w:color="auto"/>
        <w:left w:val="none" w:sz="0" w:space="0" w:color="auto"/>
        <w:bottom w:val="none" w:sz="0" w:space="0" w:color="auto"/>
        <w:right w:val="none" w:sz="0" w:space="0" w:color="auto"/>
      </w:divBdr>
    </w:div>
    <w:div w:id="959459586">
      <w:bodyDiv w:val="1"/>
      <w:marLeft w:val="0"/>
      <w:marRight w:val="0"/>
      <w:marTop w:val="0"/>
      <w:marBottom w:val="0"/>
      <w:divBdr>
        <w:top w:val="none" w:sz="0" w:space="0" w:color="auto"/>
        <w:left w:val="none" w:sz="0" w:space="0" w:color="auto"/>
        <w:bottom w:val="none" w:sz="0" w:space="0" w:color="auto"/>
        <w:right w:val="none" w:sz="0" w:space="0" w:color="auto"/>
      </w:divBdr>
    </w:div>
    <w:div w:id="1095785393">
      <w:bodyDiv w:val="1"/>
      <w:marLeft w:val="0"/>
      <w:marRight w:val="0"/>
      <w:marTop w:val="0"/>
      <w:marBottom w:val="0"/>
      <w:divBdr>
        <w:top w:val="none" w:sz="0" w:space="0" w:color="auto"/>
        <w:left w:val="none" w:sz="0" w:space="0" w:color="auto"/>
        <w:bottom w:val="none" w:sz="0" w:space="0" w:color="auto"/>
        <w:right w:val="none" w:sz="0" w:space="0" w:color="auto"/>
      </w:divBdr>
    </w:div>
    <w:div w:id="1230766675">
      <w:bodyDiv w:val="1"/>
      <w:marLeft w:val="0"/>
      <w:marRight w:val="0"/>
      <w:marTop w:val="0"/>
      <w:marBottom w:val="0"/>
      <w:divBdr>
        <w:top w:val="none" w:sz="0" w:space="0" w:color="auto"/>
        <w:left w:val="none" w:sz="0" w:space="0" w:color="auto"/>
        <w:bottom w:val="none" w:sz="0" w:space="0" w:color="auto"/>
        <w:right w:val="none" w:sz="0" w:space="0" w:color="auto"/>
      </w:divBdr>
    </w:div>
    <w:div w:id="1241253788">
      <w:bodyDiv w:val="1"/>
      <w:marLeft w:val="0"/>
      <w:marRight w:val="0"/>
      <w:marTop w:val="0"/>
      <w:marBottom w:val="0"/>
      <w:divBdr>
        <w:top w:val="none" w:sz="0" w:space="0" w:color="auto"/>
        <w:left w:val="none" w:sz="0" w:space="0" w:color="auto"/>
        <w:bottom w:val="none" w:sz="0" w:space="0" w:color="auto"/>
        <w:right w:val="none" w:sz="0" w:space="0" w:color="auto"/>
      </w:divBdr>
    </w:div>
    <w:div w:id="1304431530">
      <w:bodyDiv w:val="1"/>
      <w:marLeft w:val="0"/>
      <w:marRight w:val="0"/>
      <w:marTop w:val="0"/>
      <w:marBottom w:val="0"/>
      <w:divBdr>
        <w:top w:val="none" w:sz="0" w:space="0" w:color="auto"/>
        <w:left w:val="none" w:sz="0" w:space="0" w:color="auto"/>
        <w:bottom w:val="none" w:sz="0" w:space="0" w:color="auto"/>
        <w:right w:val="none" w:sz="0" w:space="0" w:color="auto"/>
      </w:divBdr>
    </w:div>
    <w:div w:id="1464077829">
      <w:bodyDiv w:val="1"/>
      <w:marLeft w:val="0"/>
      <w:marRight w:val="0"/>
      <w:marTop w:val="0"/>
      <w:marBottom w:val="0"/>
      <w:divBdr>
        <w:top w:val="none" w:sz="0" w:space="0" w:color="auto"/>
        <w:left w:val="none" w:sz="0" w:space="0" w:color="auto"/>
        <w:bottom w:val="none" w:sz="0" w:space="0" w:color="auto"/>
        <w:right w:val="none" w:sz="0" w:space="0" w:color="auto"/>
      </w:divBdr>
    </w:div>
    <w:div w:id="1471709123">
      <w:bodyDiv w:val="1"/>
      <w:marLeft w:val="0"/>
      <w:marRight w:val="0"/>
      <w:marTop w:val="0"/>
      <w:marBottom w:val="0"/>
      <w:divBdr>
        <w:top w:val="none" w:sz="0" w:space="0" w:color="auto"/>
        <w:left w:val="none" w:sz="0" w:space="0" w:color="auto"/>
        <w:bottom w:val="none" w:sz="0" w:space="0" w:color="auto"/>
        <w:right w:val="none" w:sz="0" w:space="0" w:color="auto"/>
      </w:divBdr>
    </w:div>
    <w:div w:id="1710760747">
      <w:bodyDiv w:val="1"/>
      <w:marLeft w:val="0"/>
      <w:marRight w:val="0"/>
      <w:marTop w:val="0"/>
      <w:marBottom w:val="0"/>
      <w:divBdr>
        <w:top w:val="none" w:sz="0" w:space="0" w:color="auto"/>
        <w:left w:val="none" w:sz="0" w:space="0" w:color="auto"/>
        <w:bottom w:val="none" w:sz="0" w:space="0" w:color="auto"/>
        <w:right w:val="none" w:sz="0" w:space="0" w:color="auto"/>
      </w:divBdr>
    </w:div>
    <w:div w:id="1763070352">
      <w:bodyDiv w:val="1"/>
      <w:marLeft w:val="0"/>
      <w:marRight w:val="0"/>
      <w:marTop w:val="0"/>
      <w:marBottom w:val="0"/>
      <w:divBdr>
        <w:top w:val="none" w:sz="0" w:space="0" w:color="auto"/>
        <w:left w:val="none" w:sz="0" w:space="0" w:color="auto"/>
        <w:bottom w:val="none" w:sz="0" w:space="0" w:color="auto"/>
        <w:right w:val="none" w:sz="0" w:space="0" w:color="auto"/>
      </w:divBdr>
    </w:div>
    <w:div w:id="1848516969">
      <w:bodyDiv w:val="1"/>
      <w:marLeft w:val="0"/>
      <w:marRight w:val="0"/>
      <w:marTop w:val="0"/>
      <w:marBottom w:val="0"/>
      <w:divBdr>
        <w:top w:val="none" w:sz="0" w:space="0" w:color="auto"/>
        <w:left w:val="none" w:sz="0" w:space="0" w:color="auto"/>
        <w:bottom w:val="none" w:sz="0" w:space="0" w:color="auto"/>
        <w:right w:val="none" w:sz="0" w:space="0" w:color="auto"/>
      </w:divBdr>
    </w:div>
    <w:div w:id="1951620812">
      <w:bodyDiv w:val="1"/>
      <w:marLeft w:val="0"/>
      <w:marRight w:val="0"/>
      <w:marTop w:val="0"/>
      <w:marBottom w:val="0"/>
      <w:divBdr>
        <w:top w:val="none" w:sz="0" w:space="0" w:color="auto"/>
        <w:left w:val="none" w:sz="0" w:space="0" w:color="auto"/>
        <w:bottom w:val="none" w:sz="0" w:space="0" w:color="auto"/>
        <w:right w:val="none" w:sz="0" w:space="0" w:color="auto"/>
      </w:divBdr>
    </w:div>
    <w:div w:id="1996378299">
      <w:bodyDiv w:val="1"/>
      <w:marLeft w:val="0"/>
      <w:marRight w:val="0"/>
      <w:marTop w:val="0"/>
      <w:marBottom w:val="0"/>
      <w:divBdr>
        <w:top w:val="none" w:sz="0" w:space="0" w:color="auto"/>
        <w:left w:val="none" w:sz="0" w:space="0" w:color="auto"/>
        <w:bottom w:val="none" w:sz="0" w:space="0" w:color="auto"/>
        <w:right w:val="none" w:sz="0" w:space="0" w:color="auto"/>
      </w:divBdr>
    </w:div>
    <w:div w:id="2030135562">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norman@moreheadstate.edu"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n.wininger@wk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n.wininger@wk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1023/a:1026259005264" TargetMode="External"/><Relationship Id="rId4" Type="http://schemas.openxmlformats.org/officeDocument/2006/relationships/settings" Target="settings.xml"/><Relationship Id="rId9" Type="http://schemas.openxmlformats.org/officeDocument/2006/relationships/hyperlink" Target="http://dx.doi.org/10.1037//0012-1649.15.2.4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17EB3-4335-4548-AEF1-9B5E92CE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6358</Words>
  <Characters>36247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Wininger, Steven</dc:creator>
  <cp:lastModifiedBy>Soboroff Shane D</cp:lastModifiedBy>
  <cp:revision>2</cp:revision>
  <cp:lastPrinted>2019-12-06T17:13:00Z</cp:lastPrinted>
  <dcterms:created xsi:type="dcterms:W3CDTF">2022-09-02T18:01:00Z</dcterms:created>
  <dcterms:modified xsi:type="dcterms:W3CDTF">2022-09-02T18:01:00Z</dcterms:modified>
</cp:coreProperties>
</file>